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70541E" w:rsidR="001E41F3" w:rsidRPr="00740B68" w:rsidRDefault="00050C10">
      <w:pPr>
        <w:pStyle w:val="CRCoverPage"/>
        <w:tabs>
          <w:tab w:val="right" w:pos="9639"/>
        </w:tabs>
        <w:spacing w:after="0"/>
        <w:rPr>
          <w:b/>
          <w:i/>
          <w:noProof/>
          <w:sz w:val="28"/>
          <w:lang w:val="en-SE"/>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w:t>
        </w:r>
        <w:r w:rsidR="00EE6453">
          <w:rPr>
            <w:b/>
            <w:noProof/>
            <w:sz w:val="24"/>
          </w:rPr>
          <w:t>7</w:t>
        </w:r>
      </w:fldSimple>
      <w:r w:rsidR="001E41F3">
        <w:rPr>
          <w:b/>
          <w:i/>
          <w:noProof/>
          <w:sz w:val="28"/>
        </w:rPr>
        <w:tab/>
      </w:r>
      <w:r w:rsidR="00546AD5" w:rsidRPr="00546AD5">
        <w:rPr>
          <w:b/>
          <w:i/>
          <w:noProof/>
          <w:sz w:val="28"/>
        </w:rPr>
        <w:t>R4-2521320</w:t>
      </w:r>
    </w:p>
    <w:p w14:paraId="7EA82FA6" w14:textId="6B28EB14" w:rsidR="002D4474" w:rsidRDefault="003B5982" w:rsidP="002D4474">
      <w:pPr>
        <w:pStyle w:val="CRCoverPage"/>
        <w:outlineLvl w:val="0"/>
        <w:rPr>
          <w:b/>
          <w:noProof/>
          <w:sz w:val="24"/>
        </w:rPr>
      </w:pPr>
      <w:fldSimple w:instr=" DOCPROPERTY  Location  \* MERGEFORMAT ">
        <w:r>
          <w:rPr>
            <w:b/>
            <w:noProof/>
            <w:sz w:val="24"/>
          </w:rPr>
          <w:t>Dallas</w:t>
        </w:r>
      </w:fldSimple>
      <w:r w:rsidR="002D4474">
        <w:rPr>
          <w:b/>
          <w:noProof/>
          <w:sz w:val="24"/>
        </w:rPr>
        <w:t xml:space="preserve">, </w:t>
      </w:r>
      <w:fldSimple w:instr=" DOCPROPERTY  Country  \* MERGEFORMAT ">
        <w:r>
          <w:rPr>
            <w:b/>
            <w:noProof/>
            <w:sz w:val="24"/>
          </w:rPr>
          <w:t>USA</w:t>
        </w:r>
      </w:fldSimple>
      <w:r w:rsidR="002D4474">
        <w:rPr>
          <w:b/>
          <w:noProof/>
          <w:sz w:val="24"/>
        </w:rPr>
        <w:t xml:space="preserve">, </w:t>
      </w:r>
      <w:fldSimple w:instr=" DOCPROPERTY  StartDate  \* MERGEFORMAT ">
        <w:r w:rsidR="002D4474">
          <w:rPr>
            <w:b/>
            <w:noProof/>
            <w:sz w:val="24"/>
          </w:rPr>
          <w:t>1</w:t>
        </w:r>
        <w:r>
          <w:rPr>
            <w:b/>
            <w:noProof/>
            <w:sz w:val="24"/>
          </w:rPr>
          <w:t>7</w:t>
        </w:r>
        <w:r w:rsidR="002D4474" w:rsidRPr="00C7374F">
          <w:rPr>
            <w:b/>
            <w:noProof/>
            <w:sz w:val="24"/>
            <w:vertAlign w:val="superscript"/>
          </w:rPr>
          <w:t>th</w:t>
        </w:r>
      </w:fldSimple>
      <w:r w:rsidR="002D4474">
        <w:rPr>
          <w:b/>
          <w:noProof/>
          <w:sz w:val="24"/>
        </w:rPr>
        <w:t xml:space="preserve"> - </w:t>
      </w:r>
      <w:fldSimple w:instr=" DOCPROPERTY  EndDate  \* MERGEFORMAT ">
        <w:fldSimple w:instr=" DOCPROPERTY  StartDate  \* MERGEFORMAT ">
          <w:r w:rsidR="00F83231">
            <w:rPr>
              <w:b/>
              <w:noProof/>
              <w:sz w:val="24"/>
            </w:rPr>
            <w:t>21</w:t>
          </w:r>
          <w:r w:rsidR="00F83231">
            <w:rPr>
              <w:b/>
              <w:noProof/>
              <w:sz w:val="24"/>
              <w:vertAlign w:val="superscript"/>
            </w:rPr>
            <w:t>st</w:t>
          </w:r>
        </w:fldSimple>
      </w:fldSimple>
      <w:r w:rsidR="002D4474">
        <w:rPr>
          <w:b/>
          <w:noProof/>
          <w:sz w:val="24"/>
        </w:rPr>
        <w:t xml:space="preserve">, </w:t>
      </w:r>
      <w:r w:rsidR="00F83231">
        <w:rPr>
          <w:b/>
          <w:noProof/>
          <w:sz w:val="24"/>
        </w:rPr>
        <w:t>November</w:t>
      </w:r>
      <w:r w:rsidR="002D4474">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308D68" w:rsidR="001E41F3" w:rsidRDefault="00E2460F" w:rsidP="00E34898">
            <w:pPr>
              <w:pStyle w:val="CRCoverPage"/>
              <w:spacing w:after="0"/>
              <w:jc w:val="right"/>
              <w:rPr>
                <w:i/>
                <w:noProof/>
              </w:rPr>
            </w:pPr>
            <w:r>
              <w:rPr>
                <w:i/>
                <w:noProof/>
                <w:sz w:val="14"/>
              </w:rPr>
              <w:t>CR-Form-v12.4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AF96A" w:rsidR="001E41F3" w:rsidRPr="00410371" w:rsidRDefault="00A20BDB" w:rsidP="00E13F3D">
            <w:pPr>
              <w:pStyle w:val="CRCoverPage"/>
              <w:spacing w:after="0"/>
              <w:jc w:val="right"/>
              <w:rPr>
                <w:b/>
                <w:noProof/>
                <w:sz w:val="28"/>
              </w:rPr>
            </w:pPr>
            <w:fldSimple w:instr=" DOCPROPERTY  Spec#  \* MERGEFORMAT ">
              <w:r>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98BA0" w:rsidR="001E41F3" w:rsidRPr="00410371" w:rsidRDefault="00624F6D" w:rsidP="00624F6D">
            <w:pPr>
              <w:pStyle w:val="CRCoverPage"/>
              <w:spacing w:after="0"/>
              <w:jc w:val="center"/>
              <w:rPr>
                <w:noProof/>
              </w:rPr>
            </w:pPr>
            <w:r w:rsidRPr="00624F6D">
              <w:rPr>
                <w:b/>
                <w:noProof/>
                <w:sz w:val="28"/>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03143A" w:rsidR="001E41F3" w:rsidRPr="00410371" w:rsidRDefault="001E41F3" w:rsidP="00E13F3D">
            <w:pPr>
              <w:pStyle w:val="CRCoverPage"/>
              <w:spacing w:after="0"/>
              <w:jc w:val="center"/>
              <w:rPr>
                <w:b/>
                <w:noProof/>
              </w:rPr>
            </w:pPr>
            <w:fldSimple w:instr=" DOCPROPERTY  Revision  \* MERGEFORMAT "/>
            <w:r w:rsidR="001F3D36" w:rsidRPr="00410371">
              <w:rPr>
                <w:b/>
                <w:noProof/>
              </w:rPr>
              <w:t xml:space="preserve"> </w:t>
            </w:r>
            <w:r w:rsidR="0077508D">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C5FDD" w:rsidR="001E41F3" w:rsidRPr="00410371" w:rsidRDefault="002616AC">
            <w:pPr>
              <w:pStyle w:val="CRCoverPage"/>
              <w:spacing w:after="0"/>
              <w:jc w:val="center"/>
              <w:rPr>
                <w:noProof/>
                <w:sz w:val="28"/>
              </w:rPr>
            </w:pPr>
            <w:fldSimple w:instr=" DOCPROPERTY  Version  \* MERGEFORMAT ">
              <w:r>
                <w:rPr>
                  <w:b/>
                  <w:noProof/>
                  <w:sz w:val="28"/>
                </w:rPr>
                <w:t>19.</w:t>
              </w:r>
              <w:r w:rsidR="00E67F8C">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A0335A1" w:rsidR="001E41F3" w:rsidRPr="00F25D98" w:rsidRDefault="003035C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5BD92" w:rsidR="00F25D98" w:rsidRDefault="00384DE9" w:rsidP="001E41F3">
            <w:pPr>
              <w:pStyle w:val="CRCoverPage"/>
              <w:spacing w:after="0"/>
              <w:jc w:val="center"/>
              <w:rPr>
                <w:b/>
                <w:caps/>
                <w:noProof/>
              </w:rPr>
            </w:pPr>
            <w:r w:rsidRPr="00384DE9">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07320" w:rsidR="001E41F3" w:rsidRDefault="0066398E">
            <w:pPr>
              <w:pStyle w:val="CRCoverPage"/>
              <w:spacing w:after="0"/>
              <w:ind w:left="100"/>
              <w:rPr>
                <w:noProof/>
              </w:rPr>
            </w:pPr>
            <w:r w:rsidRPr="0066398E">
              <w:rPr>
                <w:lang w:eastAsia="zh-CN"/>
              </w:rPr>
              <w:t>CR to 38.181 for requirements and applicability rule NR NTN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0FE16" w:rsidR="001E41F3" w:rsidRDefault="000C4BA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21C46" w:rsidR="001E41F3" w:rsidRDefault="000C4BA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C3C75" w:rsidR="001E41F3" w:rsidRDefault="00A627CE">
            <w:pPr>
              <w:pStyle w:val="CRCoverPage"/>
              <w:spacing w:after="0"/>
              <w:ind w:left="100"/>
              <w:rPr>
                <w:noProof/>
              </w:rPr>
            </w:pPr>
            <w:r w:rsidRPr="00A627CE">
              <w:rPr>
                <w:noProof/>
              </w:rPr>
              <w:t>NR_IoT_NTN_req_test_enh-Perf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FFB5A" w:rsidR="001E41F3" w:rsidRDefault="00102343">
            <w:pPr>
              <w:pStyle w:val="CRCoverPage"/>
              <w:spacing w:after="0"/>
              <w:ind w:left="100"/>
              <w:rPr>
                <w:noProof/>
              </w:rPr>
            </w:pPr>
            <w:r>
              <w:t>2025-1</w:t>
            </w:r>
            <w:r w:rsidR="00F83231">
              <w:t>1</w:t>
            </w:r>
            <w:r>
              <w:t>-</w:t>
            </w:r>
            <w:r w:rsidR="00F83231">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D6512" w:rsidR="001E41F3" w:rsidRDefault="00304E0A"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2A2A0" w:rsidR="001E41F3" w:rsidRDefault="00D212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884014" w:rsidR="001E41F3" w:rsidRDefault="00C840C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0180C" w14:textId="6AEA08FB" w:rsidR="009354D7" w:rsidRPr="003867B3" w:rsidRDefault="0092392A" w:rsidP="003867B3">
            <w:pPr>
              <w:pStyle w:val="CRCoverPage"/>
              <w:spacing w:after="0"/>
              <w:ind w:left="100"/>
              <w:rPr>
                <w:noProof/>
              </w:rPr>
            </w:pPr>
            <w:r w:rsidRPr="0092392A">
              <w:rPr>
                <w:noProof/>
              </w:rPr>
              <w:t xml:space="preserve">There </w:t>
            </w:r>
            <w:r w:rsidR="00532072">
              <w:rPr>
                <w:noProof/>
              </w:rPr>
              <w:t>is</w:t>
            </w:r>
            <w:r w:rsidRPr="0092392A">
              <w:rPr>
                <w:noProof/>
              </w:rPr>
              <w:t xml:space="preserve"> agreement in RAN4 meeting to introduce PUCCH format 2 </w:t>
            </w:r>
            <w:r w:rsidR="00BB08C9">
              <w:rPr>
                <w:noProof/>
              </w:rPr>
              <w:t xml:space="preserve">UCI BLER </w:t>
            </w:r>
            <w:r w:rsidR="00532072">
              <w:rPr>
                <w:noProof/>
              </w:rPr>
              <w:t>performance</w:t>
            </w:r>
            <w:r w:rsidRPr="0092392A">
              <w:rPr>
                <w:noProof/>
              </w:rPr>
              <w:t xml:space="preserve"> requirement for 3MHz </w:t>
            </w:r>
            <w:r w:rsidR="00532072">
              <w:rPr>
                <w:noProof/>
              </w:rPr>
              <w:t xml:space="preserve">channel </w:t>
            </w:r>
            <w:r w:rsidRPr="0092392A">
              <w:rPr>
                <w:noProof/>
              </w:rPr>
              <w:t xml:space="preserve">bandwidth. </w:t>
            </w:r>
            <w:r w:rsidR="009354D7">
              <w:rPr>
                <w:rFonts w:hint="eastAsia"/>
                <w:lang w:val="en-US" w:eastAsia="zh-CN"/>
              </w:rPr>
              <w:t>The CR contains</w:t>
            </w:r>
            <w:r w:rsidR="004163A9">
              <w:rPr>
                <w:lang w:val="en-US" w:eastAsia="zh-CN"/>
              </w:rPr>
              <w:t xml:space="preserve"> changes from</w:t>
            </w:r>
            <w:r w:rsidR="009354D7">
              <w:rPr>
                <w:rFonts w:hint="eastAsia"/>
                <w:lang w:val="en-US" w:eastAsia="zh-CN"/>
              </w:rPr>
              <w:t xml:space="preserve"> following </w:t>
            </w:r>
            <w:r w:rsidR="00571C85">
              <w:rPr>
                <w:lang w:val="en-US" w:eastAsia="zh-CN"/>
              </w:rPr>
              <w:t xml:space="preserve">endorsed </w:t>
            </w:r>
            <w:proofErr w:type="spellStart"/>
            <w:r w:rsidR="009354D7">
              <w:rPr>
                <w:rFonts w:hint="eastAsia"/>
                <w:lang w:val="en-US" w:eastAsia="zh-CN"/>
              </w:rPr>
              <w:t>draftCR</w:t>
            </w:r>
            <w:r w:rsidR="00571C85">
              <w:rPr>
                <w:lang w:val="en-US" w:eastAsia="zh-CN"/>
              </w:rPr>
              <w:t>s</w:t>
            </w:r>
            <w:proofErr w:type="spellEnd"/>
            <w:r w:rsidR="00571C85">
              <w:rPr>
                <w:lang w:val="en-US" w:eastAsia="zh-CN"/>
              </w:rPr>
              <w:t xml:space="preserve"> in RAN4#116-bis</w:t>
            </w:r>
            <w:r w:rsidR="009354D7">
              <w:rPr>
                <w:rFonts w:hint="eastAsia"/>
                <w:lang w:val="en-US" w:eastAsia="zh-CN"/>
              </w:rPr>
              <w:t>:</w:t>
            </w:r>
          </w:p>
          <w:tbl>
            <w:tblPr>
              <w:tblStyle w:val="TableGrid"/>
              <w:tblW w:w="6852" w:type="dxa"/>
              <w:tblInd w:w="100" w:type="dxa"/>
              <w:tblLook w:val="04A0" w:firstRow="1" w:lastRow="0" w:firstColumn="1" w:lastColumn="0" w:noHBand="0" w:noVBand="1"/>
            </w:tblPr>
            <w:tblGrid>
              <w:gridCol w:w="2284"/>
              <w:gridCol w:w="2284"/>
              <w:gridCol w:w="2284"/>
            </w:tblGrid>
            <w:tr w:rsidR="00F1199D" w14:paraId="13621664" w14:textId="77777777" w:rsidTr="00EC0B93">
              <w:tc>
                <w:tcPr>
                  <w:tcW w:w="2284" w:type="dxa"/>
                </w:tcPr>
                <w:p w14:paraId="074E9D07" w14:textId="2857BAF0" w:rsidR="00F1199D" w:rsidRDefault="002063FD">
                  <w:pPr>
                    <w:pStyle w:val="CRCoverPage"/>
                    <w:spacing w:after="0"/>
                    <w:rPr>
                      <w:noProof/>
                      <w:lang w:val="en-US"/>
                    </w:rPr>
                  </w:pPr>
                  <w:r w:rsidRPr="002063FD">
                    <w:rPr>
                      <w:noProof/>
                      <w:lang w:val="en-US"/>
                    </w:rPr>
                    <w:t>R4-2513936</w:t>
                  </w:r>
                </w:p>
              </w:tc>
              <w:tc>
                <w:tcPr>
                  <w:tcW w:w="2284" w:type="dxa"/>
                </w:tcPr>
                <w:p w14:paraId="6DEAC27F" w14:textId="1923071A" w:rsidR="00F1199D" w:rsidRDefault="005A4775">
                  <w:pPr>
                    <w:pStyle w:val="CRCoverPage"/>
                    <w:spacing w:after="0"/>
                    <w:rPr>
                      <w:noProof/>
                      <w:lang w:val="en-US"/>
                    </w:rPr>
                  </w:pPr>
                  <w:r>
                    <w:rPr>
                      <w:noProof/>
                      <w:lang w:val="en-US"/>
                    </w:rPr>
                    <w:t>Nokia</w:t>
                  </w:r>
                </w:p>
              </w:tc>
              <w:tc>
                <w:tcPr>
                  <w:tcW w:w="2284" w:type="dxa"/>
                </w:tcPr>
                <w:p w14:paraId="623481BD" w14:textId="2AA73E92" w:rsidR="00F1199D" w:rsidRDefault="005A4775">
                  <w:pPr>
                    <w:pStyle w:val="CRCoverPage"/>
                    <w:spacing w:after="0"/>
                    <w:rPr>
                      <w:noProof/>
                      <w:lang w:val="en-US"/>
                    </w:rPr>
                  </w:pPr>
                  <w:r w:rsidRPr="005A4775">
                    <w:rPr>
                      <w:noProof/>
                      <w:lang w:val="en-US"/>
                    </w:rPr>
                    <w:t>Draft CR to TS 38.181: Applicability rule of PRACH decoding requirements</w:t>
                  </w:r>
                </w:p>
              </w:tc>
            </w:tr>
            <w:tr w:rsidR="00F1199D" w14:paraId="494143AA" w14:textId="77777777" w:rsidTr="00EC0B93">
              <w:tc>
                <w:tcPr>
                  <w:tcW w:w="2284" w:type="dxa"/>
                </w:tcPr>
                <w:p w14:paraId="3501AEEE" w14:textId="05D79D76" w:rsidR="00F1199D" w:rsidRDefault="00EC0B93">
                  <w:pPr>
                    <w:pStyle w:val="CRCoverPage"/>
                    <w:spacing w:after="0"/>
                    <w:rPr>
                      <w:noProof/>
                      <w:lang w:val="en-US"/>
                    </w:rPr>
                  </w:pPr>
                  <w:r w:rsidRPr="00EC0B93">
                    <w:rPr>
                      <w:noProof/>
                      <w:lang w:val="en-US"/>
                    </w:rPr>
                    <w:t>R4-2515051</w:t>
                  </w:r>
                </w:p>
              </w:tc>
              <w:tc>
                <w:tcPr>
                  <w:tcW w:w="2284" w:type="dxa"/>
                </w:tcPr>
                <w:p w14:paraId="1CA0A792" w14:textId="6C4FBE4A" w:rsidR="00F1199D" w:rsidRDefault="00EC0B93">
                  <w:pPr>
                    <w:pStyle w:val="CRCoverPage"/>
                    <w:spacing w:after="0"/>
                    <w:rPr>
                      <w:noProof/>
                      <w:lang w:val="en-US"/>
                    </w:rPr>
                  </w:pPr>
                  <w:r>
                    <w:rPr>
                      <w:noProof/>
                      <w:lang w:val="en-US"/>
                    </w:rPr>
                    <w:t>Ericsson</w:t>
                  </w:r>
                </w:p>
              </w:tc>
              <w:tc>
                <w:tcPr>
                  <w:tcW w:w="2284" w:type="dxa"/>
                </w:tcPr>
                <w:p w14:paraId="5A494DFA" w14:textId="62446B20" w:rsidR="00F1199D" w:rsidRDefault="00EC0B93">
                  <w:pPr>
                    <w:pStyle w:val="CRCoverPage"/>
                    <w:spacing w:after="0"/>
                    <w:rPr>
                      <w:noProof/>
                      <w:lang w:val="en-US"/>
                    </w:rPr>
                  </w:pPr>
                  <w:r w:rsidRPr="00EC0B93">
                    <w:rPr>
                      <w:noProof/>
                      <w:lang w:val="en-US"/>
                    </w:rPr>
                    <w:t>Draft CR to TS 38.181: SAN PUCCH format2 requirements with less than 5MHz</w:t>
                  </w:r>
                </w:p>
              </w:tc>
            </w:tr>
            <w:tr w:rsidR="00EC0B93" w14:paraId="0F20E9CF" w14:textId="77777777" w:rsidTr="00EC0B93">
              <w:tc>
                <w:tcPr>
                  <w:tcW w:w="2284" w:type="dxa"/>
                </w:tcPr>
                <w:p w14:paraId="25DF6048" w14:textId="35B5FEB0" w:rsidR="00EC0B93" w:rsidRPr="00EC0B93" w:rsidRDefault="00052681">
                  <w:pPr>
                    <w:pStyle w:val="CRCoverPage"/>
                    <w:spacing w:after="0"/>
                    <w:rPr>
                      <w:noProof/>
                      <w:lang w:val="en-US"/>
                    </w:rPr>
                  </w:pPr>
                  <w:r w:rsidRPr="00052681">
                    <w:rPr>
                      <w:noProof/>
                      <w:lang w:val="en-US"/>
                    </w:rPr>
                    <w:t>R4-2515153</w:t>
                  </w:r>
                </w:p>
              </w:tc>
              <w:tc>
                <w:tcPr>
                  <w:tcW w:w="2284" w:type="dxa"/>
                </w:tcPr>
                <w:p w14:paraId="057D7CA8" w14:textId="1964FF35" w:rsidR="00EC0B93" w:rsidRDefault="00052681">
                  <w:pPr>
                    <w:pStyle w:val="CRCoverPage"/>
                    <w:spacing w:after="0"/>
                    <w:rPr>
                      <w:noProof/>
                      <w:lang w:val="en-US"/>
                    </w:rPr>
                  </w:pPr>
                  <w:r>
                    <w:rPr>
                      <w:noProof/>
                      <w:lang w:val="en-US"/>
                    </w:rPr>
                    <w:t>Huawei</w:t>
                  </w:r>
                </w:p>
              </w:tc>
              <w:tc>
                <w:tcPr>
                  <w:tcW w:w="2284" w:type="dxa"/>
                </w:tcPr>
                <w:p w14:paraId="3A23EBFC" w14:textId="6C33C138" w:rsidR="004163A9" w:rsidRPr="00EC0B93" w:rsidRDefault="00052681">
                  <w:pPr>
                    <w:pStyle w:val="CRCoverPage"/>
                    <w:spacing w:after="0"/>
                    <w:rPr>
                      <w:noProof/>
                      <w:lang w:val="en-US"/>
                    </w:rPr>
                  </w:pPr>
                  <w:r w:rsidRPr="00052681">
                    <w:rPr>
                      <w:noProof/>
                      <w:lang w:val="en-US"/>
                    </w:rPr>
                    <w:t>Draft CR to 38.181 for adding radiated requirements for NR IoT NTN less than 5MHz</w:t>
                  </w:r>
                </w:p>
              </w:tc>
            </w:tr>
          </w:tbl>
          <w:p w14:paraId="708AA7DE" w14:textId="29076FEF" w:rsidR="00C97480" w:rsidRPr="009354D7" w:rsidRDefault="00C97480">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53F0E" w:rsidR="001E41F3" w:rsidRDefault="007043B1">
            <w:pPr>
              <w:pStyle w:val="CRCoverPage"/>
              <w:spacing w:after="0"/>
              <w:ind w:left="100"/>
              <w:rPr>
                <w:noProof/>
              </w:rPr>
            </w:pPr>
            <w:r>
              <w:rPr>
                <w:noProof/>
              </w:rPr>
              <w:t>I</w:t>
            </w:r>
            <w:r w:rsidRPr="0092392A">
              <w:rPr>
                <w:noProof/>
              </w:rPr>
              <w:t xml:space="preserve">ntroduce PUCCH format 2 </w:t>
            </w:r>
            <w:r>
              <w:rPr>
                <w:noProof/>
              </w:rPr>
              <w:t>UCI BLER performance</w:t>
            </w:r>
            <w:r w:rsidRPr="0092392A">
              <w:rPr>
                <w:noProof/>
              </w:rPr>
              <w:t xml:space="preserve"> requirement for 3MHz </w:t>
            </w:r>
            <w:r>
              <w:rPr>
                <w:noProof/>
              </w:rPr>
              <w:t xml:space="preserve">channel </w:t>
            </w:r>
            <w:r w:rsidRPr="0092392A">
              <w:rPr>
                <w:noProof/>
              </w:rPr>
              <w:t>bandwidth</w:t>
            </w:r>
            <w:r>
              <w:rPr>
                <w:noProof/>
              </w:rPr>
              <w:t xml:space="preserve"> for SAN demdoulation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92A04" w:rsidR="001E41F3" w:rsidRDefault="007A33AC">
            <w:pPr>
              <w:pStyle w:val="CRCoverPage"/>
              <w:spacing w:after="0"/>
              <w:ind w:left="100"/>
              <w:rPr>
                <w:noProof/>
              </w:rPr>
            </w:pPr>
            <w:r>
              <w:rPr>
                <w:noProof/>
              </w:rPr>
              <w:t>There is no demodulation requirement for NR NTN 3MHz channe</w:t>
            </w:r>
            <w:r w:rsidR="00BC2151">
              <w:rPr>
                <w:noProof/>
              </w:rPr>
              <w:t>l</w:t>
            </w:r>
            <w:r>
              <w:rPr>
                <w:noProof/>
              </w:rPr>
              <w:t xml:space="preserve">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274D5" w:rsidR="001E41F3" w:rsidRDefault="00B043F1">
            <w:pPr>
              <w:pStyle w:val="CRCoverPage"/>
              <w:spacing w:after="0"/>
              <w:ind w:left="100"/>
              <w:rPr>
                <w:noProof/>
              </w:rPr>
            </w:pPr>
            <w:r w:rsidRPr="00B043F1">
              <w:rPr>
                <w:noProof/>
              </w:rPr>
              <w:t>8.1.2</w:t>
            </w:r>
            <w:r>
              <w:rPr>
                <w:noProof/>
              </w:rPr>
              <w:t xml:space="preserve">, </w:t>
            </w:r>
            <w:r w:rsidR="003A53B6">
              <w:rPr>
                <w:noProof/>
              </w:rPr>
              <w:t>8.3.3.2</w:t>
            </w:r>
            <w:r w:rsidR="00A72829">
              <w:rPr>
                <w:noProof/>
              </w:rPr>
              <w:t xml:space="preserve">, </w:t>
            </w:r>
            <w:r w:rsidR="00A72829" w:rsidRPr="00A72829">
              <w:rPr>
                <w:noProof/>
              </w:rPr>
              <w:t>11.3.3.2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799B" w:rsidR="001E41F3" w:rsidRDefault="003670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FF045" w:rsidR="001E41F3" w:rsidRDefault="003670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1736A" w:rsidR="001E41F3" w:rsidRDefault="003670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2A374A" w:rsidR="001E41F3" w:rsidRDefault="00F138AD">
            <w:pPr>
              <w:pStyle w:val="CRCoverPage"/>
              <w:spacing w:after="0"/>
              <w:ind w:left="100"/>
              <w:rPr>
                <w:noProof/>
              </w:rPr>
            </w:pPr>
            <w:r>
              <w:rPr>
                <w:noProof/>
              </w:rPr>
              <w:t>The big Draft CR</w:t>
            </w:r>
            <w:r w:rsidR="00D56030">
              <w:rPr>
                <w:noProof/>
              </w:rPr>
              <w:t xml:space="preserve"> in RAN4#116bis meeting is </w:t>
            </w:r>
            <w:r w:rsidR="00D56030">
              <w:rPr>
                <w:noProof/>
                <w:lang w:val="en-SE"/>
              </w:rPr>
              <w:t>R4-</w:t>
            </w:r>
            <w:r w:rsidR="006760BF">
              <w:rPr>
                <w:noProof/>
                <w:lang w:val="en-SE"/>
              </w:rPr>
              <w:t>2514018.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30D229" w:rsidR="008863B9" w:rsidRPr="00F8021F" w:rsidRDefault="008863B9">
            <w:pPr>
              <w:pStyle w:val="CRCoverPage"/>
              <w:spacing w:after="0"/>
              <w:ind w:left="100"/>
              <w:rPr>
                <w:bCs/>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D31E44" w14:textId="77777777" w:rsidR="00226402" w:rsidRPr="00CE4669" w:rsidRDefault="00226402" w:rsidP="00226402">
      <w:pPr>
        <w:pStyle w:val="CRSeparator"/>
      </w:pPr>
      <w:bookmarkStart w:id="1" w:name="_Toc176539299"/>
      <w:bookmarkStart w:id="2" w:name="_Toc192246597"/>
      <w:bookmarkStart w:id="3" w:name="_Toc200450878"/>
      <w:bookmarkStart w:id="4" w:name="_Toc21100167"/>
      <w:bookmarkStart w:id="5" w:name="_Toc29809965"/>
      <w:bookmarkStart w:id="6" w:name="_Toc36645358"/>
      <w:bookmarkStart w:id="7" w:name="_Toc37272412"/>
      <w:bookmarkStart w:id="8" w:name="_Toc45884658"/>
      <w:bookmarkStart w:id="9" w:name="_Toc53182690"/>
      <w:bookmarkStart w:id="10" w:name="_Toc58860474"/>
      <w:bookmarkStart w:id="11" w:name="_Toc58862978"/>
      <w:bookmarkStart w:id="12" w:name="_Toc61182963"/>
      <w:bookmarkStart w:id="13" w:name="_Toc66728278"/>
      <w:bookmarkStart w:id="14" w:name="_Toc74962113"/>
      <w:bookmarkStart w:id="15" w:name="_Toc75243023"/>
      <w:bookmarkStart w:id="16" w:name="_Toc76545369"/>
      <w:bookmarkStart w:id="17" w:name="_Toc82595472"/>
      <w:bookmarkStart w:id="18" w:name="_Toc89955503"/>
      <w:bookmarkStart w:id="19" w:name="_Toc98773930"/>
      <w:bookmarkStart w:id="20" w:name="_Toc106201691"/>
      <w:bookmarkStart w:id="21" w:name="_Toc115191545"/>
      <w:bookmarkStart w:id="22" w:name="_Toc120615227"/>
      <w:bookmarkStart w:id="23" w:name="_Toc120622404"/>
      <w:bookmarkStart w:id="24" w:name="_Toc120622910"/>
      <w:bookmarkStart w:id="25" w:name="_Toc120623529"/>
      <w:bookmarkStart w:id="26" w:name="_Toc120624054"/>
      <w:bookmarkStart w:id="27" w:name="_Toc120624591"/>
      <w:bookmarkStart w:id="28" w:name="_Toc120625128"/>
      <w:bookmarkStart w:id="29" w:name="_Toc120625665"/>
      <w:bookmarkStart w:id="30" w:name="_Toc120626202"/>
      <w:bookmarkStart w:id="31" w:name="_Toc120626749"/>
      <w:bookmarkStart w:id="32" w:name="_Toc120627305"/>
      <w:bookmarkStart w:id="33" w:name="_Toc120627870"/>
      <w:bookmarkStart w:id="34" w:name="_Toc120628446"/>
      <w:bookmarkStart w:id="35" w:name="_Toc120629031"/>
      <w:bookmarkStart w:id="36" w:name="_Toc120629619"/>
      <w:bookmarkStart w:id="37" w:name="_Toc120631120"/>
      <w:bookmarkStart w:id="38" w:name="_Toc120631771"/>
      <w:bookmarkStart w:id="39" w:name="_Toc120632421"/>
      <w:bookmarkStart w:id="40" w:name="_Toc120633071"/>
      <w:bookmarkStart w:id="41" w:name="_Toc120633721"/>
      <w:bookmarkStart w:id="42" w:name="_Toc120634372"/>
      <w:bookmarkStart w:id="43" w:name="_Toc120635023"/>
      <w:bookmarkStart w:id="44" w:name="_Toc121754147"/>
      <w:bookmarkStart w:id="45" w:name="_Toc121754817"/>
      <w:bookmarkStart w:id="46" w:name="_Toc129108766"/>
      <w:bookmarkStart w:id="47" w:name="_Toc129109431"/>
      <w:bookmarkStart w:id="48" w:name="_Toc129110104"/>
      <w:bookmarkStart w:id="49" w:name="_Toc130389224"/>
      <w:bookmarkStart w:id="50" w:name="_Toc130390297"/>
      <w:bookmarkStart w:id="51" w:name="_Toc130390985"/>
      <w:bookmarkStart w:id="52" w:name="_Toc131624749"/>
      <w:bookmarkStart w:id="53" w:name="_Toc137476182"/>
      <w:bookmarkStart w:id="54" w:name="_Toc138872837"/>
      <w:bookmarkStart w:id="55" w:name="_Toc138874423"/>
      <w:bookmarkStart w:id="56" w:name="_Toc145525022"/>
      <w:bookmarkStart w:id="57" w:name="_Toc153560147"/>
      <w:bookmarkStart w:id="58" w:name="_Toc161647447"/>
      <w:bookmarkStart w:id="59" w:name="_Toc169533042"/>
      <w:bookmarkStart w:id="60" w:name="_Toc171519643"/>
      <w:bookmarkStart w:id="61" w:name="_Toc176539376"/>
      <w:bookmarkStart w:id="62" w:name="_Toc192246674"/>
      <w:bookmarkStart w:id="63" w:name="_Toc200450955"/>
      <w:r w:rsidRPr="00CE4669">
        <w:lastRenderedPageBreak/>
        <w:t>==============First change==============</w:t>
      </w:r>
    </w:p>
    <w:p w14:paraId="231BCA34" w14:textId="77777777" w:rsidR="001C433E" w:rsidRDefault="001C433E" w:rsidP="001C433E">
      <w:pPr>
        <w:pStyle w:val="Heading5"/>
        <w:rPr>
          <w:lang w:eastAsia="zh-CN"/>
        </w:rPr>
      </w:pPr>
      <w:r>
        <w:rPr>
          <w:rFonts w:hint="eastAsia"/>
          <w:lang w:eastAsia="zh-CN"/>
        </w:rPr>
        <w:t>8.1.2.5.2</w:t>
      </w:r>
      <w:r>
        <w:rPr>
          <w:lang w:eastAsia="zh-CN"/>
        </w:rPr>
        <w:tab/>
      </w:r>
      <w:r>
        <w:rPr>
          <w:rFonts w:hint="eastAsia"/>
          <w:lang w:eastAsia="zh-CN"/>
        </w:rPr>
        <w:t>Applicability of requirements for different receiver antenna connectors</w:t>
      </w:r>
      <w:bookmarkEnd w:id="1"/>
      <w:bookmarkEnd w:id="2"/>
      <w:bookmarkEnd w:id="3"/>
    </w:p>
    <w:p w14:paraId="7C28E6BB" w14:textId="77777777" w:rsidR="001C433E" w:rsidRDefault="001C433E" w:rsidP="001C433E">
      <w:r>
        <w:t xml:space="preserve">Unless otherwise stated, for a </w:t>
      </w:r>
      <w:r>
        <w:rPr>
          <w:rFonts w:hint="eastAsia"/>
          <w:lang w:eastAsia="zh-CN"/>
        </w:rPr>
        <w:t>SAN</w:t>
      </w:r>
      <w:r>
        <w:t xml:space="preserve"> supporting different numbers of TAB</w:t>
      </w:r>
      <w:r>
        <w:rPr>
          <w:rFonts w:hint="eastAsia"/>
          <w:lang w:eastAsia="zh-CN"/>
        </w:rPr>
        <w:t xml:space="preserve"> </w:t>
      </w:r>
      <w:r>
        <w:t xml:space="preserve">connectors (for </w:t>
      </w:r>
      <w:r>
        <w:rPr>
          <w:rFonts w:hint="eastAsia"/>
          <w:lang w:eastAsia="zh-CN"/>
        </w:rPr>
        <w:t>SAN</w:t>
      </w:r>
      <w:r>
        <w:t xml:space="preserve"> type 1-H) (see D.37 in table 4.6-1), the PUSCH with DM-RS bundling performance tests with low</w:t>
      </w:r>
      <w:r>
        <w:rPr>
          <w:rFonts w:hint="eastAsia"/>
          <w:lang w:eastAsia="zh-CN"/>
        </w:rPr>
        <w:t xml:space="preserve"> </w:t>
      </w:r>
      <w:r>
        <w:t>MIMO correlation level shall apply only for the highest numbers of supported connectors, and the specific connectors</w:t>
      </w:r>
      <w:r>
        <w:rPr>
          <w:rFonts w:hint="eastAsia"/>
          <w:lang w:eastAsia="zh-CN"/>
        </w:rPr>
        <w:t xml:space="preserve"> </w:t>
      </w:r>
      <w:r>
        <w:t>used for testing are based on manufacturer declaration.</w:t>
      </w:r>
    </w:p>
    <w:p w14:paraId="0B55D10C" w14:textId="77777777" w:rsidR="00F64AB4" w:rsidRDefault="00F64AB4" w:rsidP="00F64AB4">
      <w:pPr>
        <w:pStyle w:val="Heading5"/>
        <w:rPr>
          <w:ins w:id="64" w:author="Ericsson_Navuday Sharma" w:date="2025-10-20T17:40:00Z" w16du:dateUtc="2025-10-20T15:40:00Z"/>
          <w:lang w:eastAsia="zh-CN"/>
        </w:rPr>
      </w:pPr>
      <w:ins w:id="65" w:author="Ericsson_Navuday Sharma" w:date="2025-10-20T17:40:00Z" w16du:dateUtc="2025-10-20T15:40:00Z">
        <w:r>
          <w:rPr>
            <w:rFonts w:hint="eastAsia"/>
            <w:lang w:eastAsia="zh-CN"/>
          </w:rPr>
          <w:t>8.1.2.5.</w:t>
        </w:r>
        <w:r>
          <w:rPr>
            <w:lang w:eastAsia="zh-CN"/>
          </w:rPr>
          <w:t>3</w:t>
        </w:r>
        <w:r>
          <w:rPr>
            <w:lang w:eastAsia="zh-CN"/>
          </w:rPr>
          <w:tab/>
        </w:r>
        <w:r>
          <w:rPr>
            <w:rFonts w:hint="eastAsia"/>
            <w:lang w:eastAsia="zh-CN"/>
          </w:rPr>
          <w:t xml:space="preserve">Applicability of requirements for </w:t>
        </w:r>
        <w:r>
          <w:rPr>
            <w:lang w:eastAsia="zh-CN"/>
          </w:rPr>
          <w:t>SAN supporting less than 5MHz</w:t>
        </w:r>
      </w:ins>
    </w:p>
    <w:p w14:paraId="71560EAE" w14:textId="073535B3" w:rsidR="00254D4A" w:rsidRPr="00F64AB4" w:rsidRDefault="00F64AB4" w:rsidP="005E1185">
      <w:pPr>
        <w:rPr>
          <w:lang w:eastAsia="zh-CN"/>
        </w:rPr>
      </w:pPr>
      <w:ins w:id="66" w:author="Ericsson_Navuday Sharma" w:date="2025-10-20T17:40:00Z" w16du:dateUtc="2025-10-20T15:40:00Z">
        <w:r w:rsidRPr="00533DD5">
          <w:rPr>
            <w:lang w:eastAsia="zh-CN"/>
          </w:rPr>
          <w:t>For SAN supporting less than 5MHz carrier bandwidth, only test requirements relating to short RACH preamble formats with 15kHz SCS with sequence length LRA=139, and long PRACH formats with 1.25kHz SCS with sequence length LRA=839 shall apply</w:t>
        </w:r>
      </w:ins>
      <w:ins w:id="67" w:author="Ericsson_Navuday Sharma" w:date="2025-10-20T18:18:00Z" w16du:dateUtc="2025-10-20T16:18:00Z">
        <w:r w:rsidR="00747209">
          <w:rPr>
            <w:lang w:eastAsia="zh-CN"/>
          </w:rPr>
          <w:t>.</w:t>
        </w:r>
      </w:ins>
    </w:p>
    <w:p w14:paraId="73976C9D" w14:textId="77777777" w:rsidR="002A1EE4" w:rsidRDefault="002A1EE4" w:rsidP="002A1EE4">
      <w:pPr>
        <w:rPr>
          <w:noProof/>
          <w:color w:val="FF0000"/>
          <w:sz w:val="22"/>
          <w:szCs w:val="22"/>
        </w:rPr>
      </w:pPr>
    </w:p>
    <w:p w14:paraId="5C5AE2A6" w14:textId="77777777" w:rsidR="002A2697" w:rsidRPr="00CE4669" w:rsidRDefault="002A2697" w:rsidP="002A2697">
      <w:pPr>
        <w:pStyle w:val="CRSeparator"/>
      </w:pPr>
      <w:r w:rsidRPr="00CE4669">
        <w:t>==============</w:t>
      </w:r>
      <w:r>
        <w:t>Next</w:t>
      </w:r>
      <w:r w:rsidRPr="00CE4669">
        <w:t xml:space="preserve"> change==============</w:t>
      </w:r>
    </w:p>
    <w:p w14:paraId="6C196708" w14:textId="05C9C0F0" w:rsidR="003D300F" w:rsidRPr="003D300F" w:rsidRDefault="003D300F" w:rsidP="003D300F">
      <w:pPr>
        <w:keepNext/>
        <w:keepLines/>
        <w:overflowPunct w:val="0"/>
        <w:autoSpaceDE w:val="0"/>
        <w:autoSpaceDN w:val="0"/>
        <w:adjustRightInd w:val="0"/>
        <w:spacing w:before="120"/>
        <w:ind w:left="1418" w:hanging="1418"/>
        <w:outlineLvl w:val="3"/>
        <w:rPr>
          <w:rFonts w:ascii="Arial" w:eastAsia="SimSun" w:hAnsi="Arial"/>
          <w:sz w:val="24"/>
          <w:lang w:eastAsia="en-GB"/>
        </w:rPr>
      </w:pPr>
      <w:r w:rsidRPr="003D300F">
        <w:rPr>
          <w:rFonts w:ascii="Arial" w:eastAsia="SimSun" w:hAnsi="Arial"/>
          <w:sz w:val="24"/>
          <w:lang w:eastAsia="en-GB"/>
        </w:rPr>
        <w:t>8.3.3.2</w:t>
      </w:r>
      <w:r w:rsidRPr="003D300F">
        <w:rPr>
          <w:rFonts w:ascii="Arial" w:eastAsia="SimSun" w:hAnsi="Arial"/>
          <w:sz w:val="24"/>
          <w:lang w:eastAsia="en-GB"/>
        </w:rPr>
        <w:tab/>
        <w:t>UCI BLER performance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59287A2"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68" w:name="_Toc21100168"/>
      <w:bookmarkStart w:id="69" w:name="_Toc29809966"/>
      <w:bookmarkStart w:id="70" w:name="_Toc36645359"/>
      <w:bookmarkStart w:id="71" w:name="_Toc37272413"/>
      <w:bookmarkStart w:id="72" w:name="_Toc45884659"/>
      <w:bookmarkStart w:id="73" w:name="_Toc53182691"/>
      <w:bookmarkStart w:id="74" w:name="_Toc58860475"/>
      <w:bookmarkStart w:id="75" w:name="_Toc58862979"/>
      <w:bookmarkStart w:id="76" w:name="_Toc61182964"/>
      <w:bookmarkStart w:id="77" w:name="_Toc66728279"/>
      <w:bookmarkStart w:id="78" w:name="_Toc74962114"/>
      <w:bookmarkStart w:id="79" w:name="_Toc75243024"/>
      <w:bookmarkStart w:id="80" w:name="_Toc76545370"/>
      <w:bookmarkStart w:id="81" w:name="_Toc82595473"/>
      <w:bookmarkStart w:id="82" w:name="_Toc89955504"/>
      <w:bookmarkStart w:id="83" w:name="_Toc98773931"/>
      <w:bookmarkStart w:id="84" w:name="_Toc106201692"/>
      <w:bookmarkStart w:id="85" w:name="_Toc115191546"/>
      <w:bookmarkStart w:id="86" w:name="_Toc120615228"/>
      <w:bookmarkStart w:id="87" w:name="_Toc120622405"/>
      <w:bookmarkStart w:id="88" w:name="_Toc120622911"/>
      <w:bookmarkStart w:id="89" w:name="_Toc120623530"/>
      <w:bookmarkStart w:id="90" w:name="_Toc120624055"/>
      <w:bookmarkStart w:id="91" w:name="_Toc120624592"/>
      <w:bookmarkStart w:id="92" w:name="_Toc120625129"/>
      <w:bookmarkStart w:id="93" w:name="_Toc120625666"/>
      <w:bookmarkStart w:id="94" w:name="_Toc120626203"/>
      <w:bookmarkStart w:id="95" w:name="_Toc120626750"/>
      <w:bookmarkStart w:id="96" w:name="_Toc120627306"/>
      <w:bookmarkStart w:id="97" w:name="_Toc120627871"/>
      <w:bookmarkStart w:id="98" w:name="_Toc120628447"/>
      <w:bookmarkStart w:id="99" w:name="_Toc120629032"/>
      <w:bookmarkStart w:id="100" w:name="_Toc120629620"/>
      <w:bookmarkStart w:id="101" w:name="_Toc120631121"/>
      <w:bookmarkStart w:id="102" w:name="_Toc120631772"/>
      <w:bookmarkStart w:id="103" w:name="_Toc120632422"/>
      <w:bookmarkStart w:id="104" w:name="_Toc120633072"/>
      <w:bookmarkStart w:id="105" w:name="_Toc120633722"/>
      <w:bookmarkStart w:id="106" w:name="_Toc120634373"/>
      <w:bookmarkStart w:id="107" w:name="_Toc120635024"/>
      <w:bookmarkStart w:id="108" w:name="_Toc121754148"/>
      <w:bookmarkStart w:id="109" w:name="_Toc121754818"/>
      <w:bookmarkStart w:id="110" w:name="_Toc129108767"/>
      <w:bookmarkStart w:id="111" w:name="_Toc129109432"/>
      <w:bookmarkStart w:id="112" w:name="_Toc129110105"/>
      <w:bookmarkStart w:id="113" w:name="_Toc130389225"/>
      <w:bookmarkStart w:id="114" w:name="_Toc130390298"/>
      <w:bookmarkStart w:id="115" w:name="_Toc130390986"/>
      <w:bookmarkStart w:id="116" w:name="_Toc131624750"/>
      <w:bookmarkStart w:id="117" w:name="_Toc137476183"/>
      <w:bookmarkStart w:id="118" w:name="_Toc138872838"/>
      <w:bookmarkStart w:id="119" w:name="_Toc138874424"/>
      <w:bookmarkStart w:id="120" w:name="_Toc145525023"/>
      <w:bookmarkStart w:id="121" w:name="_Toc153560148"/>
      <w:bookmarkStart w:id="122" w:name="_Toc161647448"/>
      <w:bookmarkStart w:id="123" w:name="_Toc169533043"/>
      <w:bookmarkStart w:id="124" w:name="_Toc171519644"/>
      <w:bookmarkStart w:id="125" w:name="_Toc176539377"/>
      <w:bookmarkStart w:id="126" w:name="_Toc192246675"/>
      <w:bookmarkStart w:id="127" w:name="_Toc200450956"/>
      <w:r w:rsidRPr="003D300F">
        <w:rPr>
          <w:rFonts w:ascii="Arial" w:hAnsi="Arial"/>
          <w:sz w:val="22"/>
          <w:lang w:eastAsia="en-GB"/>
        </w:rPr>
        <w:t>8.3.3.2.1</w:t>
      </w:r>
      <w:r w:rsidRPr="003D300F">
        <w:rPr>
          <w:rFonts w:ascii="Arial" w:hAnsi="Arial"/>
          <w:sz w:val="22"/>
          <w:lang w:eastAsia="en-GB"/>
        </w:rPr>
        <w:tab/>
        <w:t>Definition and applicability</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16A10B8" w14:textId="77777777" w:rsidR="003D300F" w:rsidRPr="003D300F" w:rsidRDefault="003D300F" w:rsidP="003D300F">
      <w:pPr>
        <w:overflowPunct w:val="0"/>
        <w:autoSpaceDE w:val="0"/>
        <w:autoSpaceDN w:val="0"/>
        <w:adjustRightInd w:val="0"/>
        <w:rPr>
          <w:rFonts w:eastAsia="SimSun"/>
          <w:lang w:eastAsia="en-GB"/>
        </w:rPr>
      </w:pPr>
      <w:r w:rsidRPr="003D300F">
        <w:rPr>
          <w:rFonts w:eastAsia="SimSun"/>
          <w:lang w:eastAsia="en-GB"/>
        </w:rPr>
        <w:t>The performance is measured by the required SNR at UCI block error probability</w:t>
      </w:r>
      <w:r w:rsidRPr="003D300F">
        <w:rPr>
          <w:rFonts w:eastAsia="MS Mincho"/>
          <w:lang w:eastAsia="en-GB"/>
        </w:rPr>
        <w:t xml:space="preserve"> </w:t>
      </w:r>
      <w:r w:rsidRPr="003D300F">
        <w:rPr>
          <w:rFonts w:eastAsia="SimSun"/>
          <w:lang w:eastAsia="en-GB"/>
        </w:rPr>
        <w:t>not exceeding 1%.</w:t>
      </w:r>
    </w:p>
    <w:p w14:paraId="5D102587" w14:textId="77777777" w:rsidR="003D300F" w:rsidRPr="003D300F" w:rsidRDefault="003D300F" w:rsidP="003D300F">
      <w:pPr>
        <w:overflowPunct w:val="0"/>
        <w:autoSpaceDE w:val="0"/>
        <w:autoSpaceDN w:val="0"/>
        <w:adjustRightInd w:val="0"/>
        <w:rPr>
          <w:lang w:eastAsia="zh-CN"/>
        </w:rPr>
      </w:pPr>
      <w:r w:rsidRPr="003D300F">
        <w:rPr>
          <w:lang w:eastAsia="en-GB"/>
        </w:rPr>
        <w:t xml:space="preserve">The UCI block error probability is defined as the probability of incorrectly decoding the UCI information when the UCI information is sent. </w:t>
      </w:r>
      <w:r w:rsidRPr="003D300F">
        <w:rPr>
          <w:lang w:eastAsia="zh-CN"/>
        </w:rPr>
        <w:t>The UCI information does not contain CSI part 2.</w:t>
      </w:r>
    </w:p>
    <w:p w14:paraId="4F7C9F35" w14:textId="77777777" w:rsidR="003D300F" w:rsidRPr="003D300F" w:rsidRDefault="003D300F" w:rsidP="003D300F">
      <w:pPr>
        <w:overflowPunct w:val="0"/>
        <w:autoSpaceDE w:val="0"/>
        <w:autoSpaceDN w:val="0"/>
        <w:adjustRightInd w:val="0"/>
        <w:rPr>
          <w:lang w:eastAsia="zh-CN"/>
        </w:rPr>
      </w:pPr>
      <w:r w:rsidRPr="003D300F">
        <w:rPr>
          <w:lang w:eastAsia="zh-CN"/>
        </w:rPr>
        <w:t>The transient period as specified in TS 38.101-5 [12] clause </w:t>
      </w:r>
      <w:r w:rsidRPr="003D300F">
        <w:rPr>
          <w:lang w:eastAsia="en-GB"/>
        </w:rPr>
        <w:t xml:space="preserve">6.3.3.1 </w:t>
      </w:r>
      <w:r w:rsidRPr="003D300F">
        <w:rPr>
          <w:lang w:eastAsia="zh-CN"/>
        </w:rPr>
        <w:t xml:space="preserve">is not </w:t>
      </w:r>
      <w:proofErr w:type="gramStart"/>
      <w:r w:rsidRPr="003D300F">
        <w:rPr>
          <w:lang w:eastAsia="zh-CN"/>
        </w:rPr>
        <w:t>taken into account</w:t>
      </w:r>
      <w:proofErr w:type="gramEnd"/>
      <w:r w:rsidRPr="003D300F">
        <w:rPr>
          <w:lang w:eastAsia="zh-CN"/>
        </w:rPr>
        <w:t xml:space="preserve"> for performance requirement testing, where the RB hopping is symmetric to the CC </w:t>
      </w:r>
      <w:proofErr w:type="spellStart"/>
      <w:r w:rsidRPr="003D300F">
        <w:rPr>
          <w:lang w:eastAsia="zh-CN"/>
        </w:rPr>
        <w:t>center</w:t>
      </w:r>
      <w:proofErr w:type="spellEnd"/>
      <w:r w:rsidRPr="003D300F">
        <w:rPr>
          <w:lang w:eastAsia="zh-CN"/>
        </w:rPr>
        <w:t>, i.e. intra-slot frequency hopping is enabled.</w:t>
      </w:r>
    </w:p>
    <w:p w14:paraId="7AF4A086" w14:textId="77777777" w:rsidR="003D300F" w:rsidRPr="003D300F" w:rsidRDefault="003D300F" w:rsidP="003D300F">
      <w:pPr>
        <w:overflowPunct w:val="0"/>
        <w:autoSpaceDE w:val="0"/>
        <w:autoSpaceDN w:val="0"/>
        <w:adjustRightInd w:val="0"/>
        <w:rPr>
          <w:lang w:eastAsia="en-GB"/>
        </w:rPr>
      </w:pPr>
      <w:r w:rsidRPr="003D300F">
        <w:rPr>
          <w:lang w:eastAsia="en-GB"/>
        </w:rPr>
        <w:t>Which specific test(s) are applicable to SAN is based on the test applicability rules defined in clause 8.1.2.</w:t>
      </w:r>
    </w:p>
    <w:p w14:paraId="15BF2094"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128" w:name="_Toc21100169"/>
      <w:bookmarkStart w:id="129" w:name="_Toc29809967"/>
      <w:bookmarkStart w:id="130" w:name="_Toc36645360"/>
      <w:bookmarkStart w:id="131" w:name="_Toc37272414"/>
      <w:bookmarkStart w:id="132" w:name="_Toc45884660"/>
      <w:bookmarkStart w:id="133" w:name="_Toc53182692"/>
      <w:bookmarkStart w:id="134" w:name="_Toc58860476"/>
      <w:bookmarkStart w:id="135" w:name="_Toc58862980"/>
      <w:bookmarkStart w:id="136" w:name="_Toc61182965"/>
      <w:bookmarkStart w:id="137" w:name="_Toc66728280"/>
      <w:bookmarkStart w:id="138" w:name="_Toc74962115"/>
      <w:bookmarkStart w:id="139" w:name="_Toc75243025"/>
      <w:bookmarkStart w:id="140" w:name="_Toc76545371"/>
      <w:bookmarkStart w:id="141" w:name="_Toc82595474"/>
      <w:bookmarkStart w:id="142" w:name="_Toc89955505"/>
      <w:bookmarkStart w:id="143" w:name="_Toc98773932"/>
      <w:bookmarkStart w:id="144" w:name="_Toc106201693"/>
      <w:bookmarkStart w:id="145" w:name="_Toc115191547"/>
      <w:bookmarkStart w:id="146" w:name="_Toc120615229"/>
      <w:bookmarkStart w:id="147" w:name="_Toc120622406"/>
      <w:bookmarkStart w:id="148" w:name="_Toc120622912"/>
      <w:bookmarkStart w:id="149" w:name="_Toc120623531"/>
      <w:bookmarkStart w:id="150" w:name="_Toc120624056"/>
      <w:bookmarkStart w:id="151" w:name="_Toc120624593"/>
      <w:bookmarkStart w:id="152" w:name="_Toc120625130"/>
      <w:bookmarkStart w:id="153" w:name="_Toc120625667"/>
      <w:bookmarkStart w:id="154" w:name="_Toc120626204"/>
      <w:bookmarkStart w:id="155" w:name="_Toc120626751"/>
      <w:bookmarkStart w:id="156" w:name="_Toc120627307"/>
      <w:bookmarkStart w:id="157" w:name="_Toc120627872"/>
      <w:bookmarkStart w:id="158" w:name="_Toc120628448"/>
      <w:bookmarkStart w:id="159" w:name="_Toc120629033"/>
      <w:bookmarkStart w:id="160" w:name="_Toc120629621"/>
      <w:bookmarkStart w:id="161" w:name="_Toc120631122"/>
      <w:bookmarkStart w:id="162" w:name="_Toc120631773"/>
      <w:bookmarkStart w:id="163" w:name="_Toc120632423"/>
      <w:bookmarkStart w:id="164" w:name="_Toc120633073"/>
      <w:bookmarkStart w:id="165" w:name="_Toc120633723"/>
      <w:bookmarkStart w:id="166" w:name="_Toc120634374"/>
      <w:bookmarkStart w:id="167" w:name="_Toc120635025"/>
      <w:bookmarkStart w:id="168" w:name="_Toc121754149"/>
      <w:bookmarkStart w:id="169" w:name="_Toc121754819"/>
      <w:bookmarkStart w:id="170" w:name="_Toc129108768"/>
      <w:bookmarkStart w:id="171" w:name="_Toc129109433"/>
      <w:bookmarkStart w:id="172" w:name="_Toc129110106"/>
      <w:bookmarkStart w:id="173" w:name="_Toc130389226"/>
      <w:bookmarkStart w:id="174" w:name="_Toc130390299"/>
      <w:bookmarkStart w:id="175" w:name="_Toc130390987"/>
      <w:bookmarkStart w:id="176" w:name="_Toc131624751"/>
      <w:bookmarkStart w:id="177" w:name="_Toc137476184"/>
      <w:bookmarkStart w:id="178" w:name="_Toc138872839"/>
      <w:bookmarkStart w:id="179" w:name="_Toc138874425"/>
      <w:bookmarkStart w:id="180" w:name="_Toc145525024"/>
      <w:bookmarkStart w:id="181" w:name="_Toc153560149"/>
      <w:bookmarkStart w:id="182" w:name="_Toc161647449"/>
      <w:bookmarkStart w:id="183" w:name="_Toc169533044"/>
      <w:bookmarkStart w:id="184" w:name="_Toc171519645"/>
      <w:bookmarkStart w:id="185" w:name="_Toc176539378"/>
      <w:bookmarkStart w:id="186" w:name="_Toc192246676"/>
      <w:bookmarkStart w:id="187" w:name="_Toc200450957"/>
      <w:r w:rsidRPr="003D300F">
        <w:rPr>
          <w:rFonts w:ascii="Arial" w:hAnsi="Arial"/>
          <w:sz w:val="22"/>
          <w:lang w:eastAsia="en-GB"/>
        </w:rPr>
        <w:t>8.3.3.2.2</w:t>
      </w:r>
      <w:r w:rsidRPr="003D300F">
        <w:rPr>
          <w:rFonts w:ascii="Arial" w:hAnsi="Arial"/>
          <w:sz w:val="22"/>
          <w:lang w:eastAsia="en-GB"/>
        </w:rPr>
        <w:tab/>
        <w:t>Minimum Requirement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05196D2" w14:textId="77777777" w:rsidR="003D300F" w:rsidRPr="003D300F" w:rsidRDefault="003D300F" w:rsidP="003D300F">
      <w:pPr>
        <w:overflowPunct w:val="0"/>
        <w:autoSpaceDE w:val="0"/>
        <w:autoSpaceDN w:val="0"/>
        <w:adjustRightInd w:val="0"/>
        <w:rPr>
          <w:lang w:eastAsia="en-GB"/>
        </w:rPr>
      </w:pPr>
      <w:r w:rsidRPr="003D300F">
        <w:rPr>
          <w:rFonts w:eastAsia="SimSun"/>
          <w:lang w:eastAsia="en-GB"/>
        </w:rPr>
        <w:t>The minimum requirement is TS 38.108 [</w:t>
      </w:r>
      <w:r w:rsidRPr="003D300F">
        <w:rPr>
          <w:rFonts w:eastAsia="SimSun"/>
          <w:lang w:eastAsia="zh-CN"/>
        </w:rPr>
        <w:t>2</w:t>
      </w:r>
      <w:r w:rsidRPr="003D300F">
        <w:rPr>
          <w:rFonts w:eastAsia="SimSun"/>
          <w:lang w:eastAsia="en-GB"/>
        </w:rPr>
        <w:t>] clause 8.3.4.</w:t>
      </w:r>
    </w:p>
    <w:p w14:paraId="3513D3F3"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188" w:name="_Toc21100170"/>
      <w:bookmarkStart w:id="189" w:name="_Toc29809968"/>
      <w:bookmarkStart w:id="190" w:name="_Toc36645361"/>
      <w:bookmarkStart w:id="191" w:name="_Toc37272415"/>
      <w:bookmarkStart w:id="192" w:name="_Toc45884661"/>
      <w:bookmarkStart w:id="193" w:name="_Toc53182693"/>
      <w:bookmarkStart w:id="194" w:name="_Toc58860477"/>
      <w:bookmarkStart w:id="195" w:name="_Toc58862981"/>
      <w:bookmarkStart w:id="196" w:name="_Toc61182966"/>
      <w:bookmarkStart w:id="197" w:name="_Toc66728281"/>
      <w:bookmarkStart w:id="198" w:name="_Toc74962116"/>
      <w:bookmarkStart w:id="199" w:name="_Toc75243026"/>
      <w:bookmarkStart w:id="200" w:name="_Toc76545372"/>
      <w:bookmarkStart w:id="201" w:name="_Toc82595475"/>
      <w:bookmarkStart w:id="202" w:name="_Toc89955506"/>
      <w:bookmarkStart w:id="203" w:name="_Toc98773933"/>
      <w:bookmarkStart w:id="204" w:name="_Toc106201694"/>
      <w:bookmarkStart w:id="205" w:name="_Toc115191548"/>
      <w:bookmarkStart w:id="206" w:name="_Toc120615230"/>
      <w:bookmarkStart w:id="207" w:name="_Toc120622407"/>
      <w:bookmarkStart w:id="208" w:name="_Toc120622913"/>
      <w:bookmarkStart w:id="209" w:name="_Toc120623532"/>
      <w:bookmarkStart w:id="210" w:name="_Toc120624057"/>
      <w:bookmarkStart w:id="211" w:name="_Toc120624594"/>
      <w:bookmarkStart w:id="212" w:name="_Toc120625131"/>
      <w:bookmarkStart w:id="213" w:name="_Toc120625668"/>
      <w:bookmarkStart w:id="214" w:name="_Toc120626205"/>
      <w:bookmarkStart w:id="215" w:name="_Toc120626752"/>
      <w:bookmarkStart w:id="216" w:name="_Toc120627308"/>
      <w:bookmarkStart w:id="217" w:name="_Toc120627873"/>
      <w:bookmarkStart w:id="218" w:name="_Toc120628449"/>
      <w:bookmarkStart w:id="219" w:name="_Toc120629034"/>
      <w:bookmarkStart w:id="220" w:name="_Toc120629622"/>
      <w:bookmarkStart w:id="221" w:name="_Toc120631123"/>
      <w:bookmarkStart w:id="222" w:name="_Toc120631774"/>
      <w:bookmarkStart w:id="223" w:name="_Toc120632424"/>
      <w:bookmarkStart w:id="224" w:name="_Toc120633074"/>
      <w:bookmarkStart w:id="225" w:name="_Toc120633724"/>
      <w:bookmarkStart w:id="226" w:name="_Toc120634375"/>
      <w:bookmarkStart w:id="227" w:name="_Toc120635026"/>
      <w:bookmarkStart w:id="228" w:name="_Toc121754150"/>
      <w:bookmarkStart w:id="229" w:name="_Toc121754820"/>
      <w:bookmarkStart w:id="230" w:name="_Toc129108769"/>
      <w:bookmarkStart w:id="231" w:name="_Toc129109434"/>
      <w:bookmarkStart w:id="232" w:name="_Toc129110107"/>
      <w:bookmarkStart w:id="233" w:name="_Toc130389227"/>
      <w:bookmarkStart w:id="234" w:name="_Toc130390300"/>
      <w:bookmarkStart w:id="235" w:name="_Toc130390988"/>
      <w:bookmarkStart w:id="236" w:name="_Toc131624752"/>
      <w:bookmarkStart w:id="237" w:name="_Toc137476185"/>
      <w:bookmarkStart w:id="238" w:name="_Toc138872840"/>
      <w:bookmarkStart w:id="239" w:name="_Toc138874426"/>
      <w:bookmarkStart w:id="240" w:name="_Toc145525025"/>
      <w:bookmarkStart w:id="241" w:name="_Toc153560150"/>
      <w:bookmarkStart w:id="242" w:name="_Toc161647450"/>
      <w:bookmarkStart w:id="243" w:name="_Toc169533045"/>
      <w:bookmarkStart w:id="244" w:name="_Toc171519646"/>
      <w:bookmarkStart w:id="245" w:name="_Toc176539379"/>
      <w:bookmarkStart w:id="246" w:name="_Toc192246677"/>
      <w:bookmarkStart w:id="247" w:name="_Toc200450958"/>
      <w:r w:rsidRPr="003D300F">
        <w:rPr>
          <w:rFonts w:ascii="Arial" w:hAnsi="Arial"/>
          <w:sz w:val="22"/>
          <w:lang w:eastAsia="en-GB"/>
        </w:rPr>
        <w:t>8.3.3.2.3</w:t>
      </w:r>
      <w:r w:rsidRPr="003D300F">
        <w:rPr>
          <w:rFonts w:ascii="Arial" w:hAnsi="Arial"/>
          <w:sz w:val="22"/>
          <w:lang w:eastAsia="en-GB"/>
        </w:rPr>
        <w:tab/>
        <w:t>Test purpose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4B6ED10" w14:textId="77777777" w:rsidR="003D300F" w:rsidRPr="003D300F" w:rsidRDefault="003D300F" w:rsidP="003D300F">
      <w:pPr>
        <w:overflowPunct w:val="0"/>
        <w:autoSpaceDE w:val="0"/>
        <w:autoSpaceDN w:val="0"/>
        <w:adjustRightInd w:val="0"/>
        <w:rPr>
          <w:rFonts w:eastAsia="SimSun"/>
          <w:lang w:eastAsia="en-GB"/>
        </w:rPr>
      </w:pPr>
      <w:r w:rsidRPr="003D300F">
        <w:rPr>
          <w:rFonts w:eastAsia="SimSun"/>
          <w:lang w:eastAsia="en-GB"/>
        </w:rPr>
        <w:t>The test shall verify the receiver</w:t>
      </w:r>
      <w:r w:rsidRPr="003D300F">
        <w:rPr>
          <w:lang w:eastAsia="en-GB"/>
        </w:rPr>
        <w:t>'</w:t>
      </w:r>
      <w:r w:rsidRPr="003D300F">
        <w:rPr>
          <w:rFonts w:eastAsia="SimSun"/>
          <w:lang w:eastAsia="en-GB"/>
        </w:rPr>
        <w:t>s ability to detect UCI under multipath fading propagation conditions for a given SNR.</w:t>
      </w:r>
    </w:p>
    <w:p w14:paraId="08B16C36"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248" w:name="_Toc21100171"/>
      <w:bookmarkStart w:id="249" w:name="_Toc29809969"/>
      <w:bookmarkStart w:id="250" w:name="_Toc36645362"/>
      <w:bookmarkStart w:id="251" w:name="_Toc37272416"/>
      <w:bookmarkStart w:id="252" w:name="_Toc45884662"/>
      <w:bookmarkStart w:id="253" w:name="_Toc53182694"/>
      <w:bookmarkStart w:id="254" w:name="_Toc58860478"/>
      <w:bookmarkStart w:id="255" w:name="_Toc58862982"/>
      <w:bookmarkStart w:id="256" w:name="_Toc61182967"/>
      <w:bookmarkStart w:id="257" w:name="_Toc66728282"/>
      <w:bookmarkStart w:id="258" w:name="_Toc74962117"/>
      <w:bookmarkStart w:id="259" w:name="_Toc75243027"/>
      <w:bookmarkStart w:id="260" w:name="_Toc76545373"/>
      <w:bookmarkStart w:id="261" w:name="_Toc82595476"/>
      <w:bookmarkStart w:id="262" w:name="_Toc89955507"/>
      <w:bookmarkStart w:id="263" w:name="_Toc98773934"/>
      <w:bookmarkStart w:id="264" w:name="_Toc106201695"/>
      <w:bookmarkStart w:id="265" w:name="_Toc115191549"/>
      <w:bookmarkStart w:id="266" w:name="_Toc120615231"/>
      <w:bookmarkStart w:id="267" w:name="_Toc120622408"/>
      <w:bookmarkStart w:id="268" w:name="_Toc120622914"/>
      <w:bookmarkStart w:id="269" w:name="_Toc120623533"/>
      <w:bookmarkStart w:id="270" w:name="_Toc120624058"/>
      <w:bookmarkStart w:id="271" w:name="_Toc120624595"/>
      <w:bookmarkStart w:id="272" w:name="_Toc120625132"/>
      <w:bookmarkStart w:id="273" w:name="_Toc120625669"/>
      <w:bookmarkStart w:id="274" w:name="_Toc120626206"/>
      <w:bookmarkStart w:id="275" w:name="_Toc120626753"/>
      <w:bookmarkStart w:id="276" w:name="_Toc120627309"/>
      <w:bookmarkStart w:id="277" w:name="_Toc120627874"/>
      <w:bookmarkStart w:id="278" w:name="_Toc120628450"/>
      <w:bookmarkStart w:id="279" w:name="_Toc120629035"/>
      <w:bookmarkStart w:id="280" w:name="_Toc120629623"/>
      <w:bookmarkStart w:id="281" w:name="_Toc120631124"/>
      <w:bookmarkStart w:id="282" w:name="_Toc120631775"/>
      <w:bookmarkStart w:id="283" w:name="_Toc120632425"/>
      <w:bookmarkStart w:id="284" w:name="_Toc120633075"/>
      <w:bookmarkStart w:id="285" w:name="_Toc120633725"/>
      <w:bookmarkStart w:id="286" w:name="_Toc120634376"/>
      <w:bookmarkStart w:id="287" w:name="_Toc120635027"/>
      <w:bookmarkStart w:id="288" w:name="_Toc121754151"/>
      <w:bookmarkStart w:id="289" w:name="_Toc121754821"/>
      <w:bookmarkStart w:id="290" w:name="_Toc129108770"/>
      <w:bookmarkStart w:id="291" w:name="_Toc129109435"/>
      <w:bookmarkStart w:id="292" w:name="_Toc129110108"/>
      <w:bookmarkStart w:id="293" w:name="_Toc130389228"/>
      <w:bookmarkStart w:id="294" w:name="_Toc130390301"/>
      <w:bookmarkStart w:id="295" w:name="_Toc130390989"/>
      <w:bookmarkStart w:id="296" w:name="_Toc131624753"/>
      <w:bookmarkStart w:id="297" w:name="_Toc137476186"/>
      <w:bookmarkStart w:id="298" w:name="_Toc138872841"/>
      <w:bookmarkStart w:id="299" w:name="_Toc138874427"/>
      <w:bookmarkStart w:id="300" w:name="_Toc145525026"/>
      <w:bookmarkStart w:id="301" w:name="_Toc153560151"/>
      <w:bookmarkStart w:id="302" w:name="_Toc161647451"/>
      <w:bookmarkStart w:id="303" w:name="_Toc169533046"/>
      <w:bookmarkStart w:id="304" w:name="_Toc171519647"/>
      <w:bookmarkStart w:id="305" w:name="_Toc176539380"/>
      <w:bookmarkStart w:id="306" w:name="_Toc192246678"/>
      <w:bookmarkStart w:id="307" w:name="_Toc200450959"/>
      <w:r w:rsidRPr="003D300F">
        <w:rPr>
          <w:rFonts w:ascii="Arial" w:hAnsi="Arial"/>
          <w:sz w:val="22"/>
          <w:lang w:eastAsia="en-GB"/>
        </w:rPr>
        <w:t>8.3.3.2.4</w:t>
      </w:r>
      <w:r w:rsidRPr="003D300F">
        <w:rPr>
          <w:rFonts w:ascii="Arial" w:hAnsi="Arial"/>
          <w:sz w:val="22"/>
          <w:lang w:eastAsia="en-GB"/>
        </w:rPr>
        <w:tab/>
        <w:t>Method of test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9910E97" w14:textId="77777777" w:rsidR="003D300F" w:rsidRPr="003D300F" w:rsidRDefault="003D300F" w:rsidP="003D300F">
      <w:pPr>
        <w:keepNext/>
        <w:keepLines/>
        <w:overflowPunct w:val="0"/>
        <w:autoSpaceDE w:val="0"/>
        <w:autoSpaceDN w:val="0"/>
        <w:adjustRightInd w:val="0"/>
        <w:spacing w:before="120"/>
        <w:ind w:left="1985" w:hanging="1985"/>
        <w:outlineLvl w:val="5"/>
        <w:rPr>
          <w:rFonts w:ascii="Arial" w:hAnsi="Arial"/>
          <w:lang w:eastAsia="en-GB"/>
        </w:rPr>
      </w:pPr>
      <w:bookmarkStart w:id="308" w:name="_Toc21100172"/>
      <w:bookmarkStart w:id="309" w:name="_Toc29809970"/>
      <w:bookmarkStart w:id="310" w:name="_Toc36645363"/>
      <w:bookmarkStart w:id="311" w:name="_Toc37272417"/>
      <w:bookmarkStart w:id="312" w:name="_Toc45884663"/>
      <w:bookmarkStart w:id="313" w:name="_Toc53182695"/>
      <w:bookmarkStart w:id="314" w:name="_Toc58860479"/>
      <w:bookmarkStart w:id="315" w:name="_Toc58862983"/>
      <w:bookmarkStart w:id="316" w:name="_Toc61182968"/>
      <w:bookmarkStart w:id="317" w:name="_Toc66728283"/>
      <w:bookmarkStart w:id="318" w:name="_Toc74962118"/>
      <w:bookmarkStart w:id="319" w:name="_Toc75243028"/>
      <w:bookmarkStart w:id="320" w:name="_Toc76545374"/>
      <w:bookmarkStart w:id="321" w:name="_Toc82595477"/>
      <w:bookmarkStart w:id="322" w:name="_Toc89955508"/>
      <w:bookmarkStart w:id="323" w:name="_Toc98773935"/>
      <w:bookmarkStart w:id="324" w:name="_Toc106201696"/>
      <w:bookmarkStart w:id="325" w:name="_Toc115191550"/>
      <w:bookmarkStart w:id="326" w:name="_Toc120615232"/>
      <w:bookmarkStart w:id="327" w:name="_Toc120622409"/>
      <w:bookmarkStart w:id="328" w:name="_Toc120622915"/>
      <w:bookmarkStart w:id="329" w:name="_Toc120623534"/>
      <w:bookmarkStart w:id="330" w:name="_Toc120624059"/>
      <w:bookmarkStart w:id="331" w:name="_Toc120624596"/>
      <w:bookmarkStart w:id="332" w:name="_Toc120625133"/>
      <w:bookmarkStart w:id="333" w:name="_Toc120625670"/>
      <w:bookmarkStart w:id="334" w:name="_Toc120626207"/>
      <w:bookmarkStart w:id="335" w:name="_Toc120626754"/>
      <w:bookmarkStart w:id="336" w:name="_Toc120627310"/>
      <w:bookmarkStart w:id="337" w:name="_Toc120627875"/>
      <w:bookmarkStart w:id="338" w:name="_Toc120628451"/>
      <w:bookmarkStart w:id="339" w:name="_Toc120629036"/>
      <w:bookmarkStart w:id="340" w:name="_Toc120629624"/>
      <w:bookmarkStart w:id="341" w:name="_Toc120631125"/>
      <w:bookmarkStart w:id="342" w:name="_Toc120631776"/>
      <w:bookmarkStart w:id="343" w:name="_Toc120632426"/>
      <w:bookmarkStart w:id="344" w:name="_Toc120633076"/>
      <w:bookmarkStart w:id="345" w:name="_Toc120633726"/>
      <w:bookmarkStart w:id="346" w:name="_Toc120634377"/>
      <w:bookmarkStart w:id="347" w:name="_Toc120635028"/>
      <w:bookmarkStart w:id="348" w:name="_Toc121754152"/>
      <w:bookmarkStart w:id="349" w:name="_Toc121754822"/>
      <w:bookmarkStart w:id="350" w:name="_Toc129108771"/>
      <w:bookmarkStart w:id="351" w:name="_Toc129109436"/>
      <w:bookmarkStart w:id="352" w:name="_Toc129110109"/>
      <w:bookmarkStart w:id="353" w:name="_Toc130389229"/>
      <w:bookmarkStart w:id="354" w:name="_Toc130390302"/>
      <w:bookmarkStart w:id="355" w:name="_Toc130390990"/>
      <w:bookmarkStart w:id="356" w:name="_Toc131624754"/>
      <w:bookmarkStart w:id="357" w:name="_Toc137476187"/>
      <w:bookmarkStart w:id="358" w:name="_Toc138872842"/>
      <w:bookmarkStart w:id="359" w:name="_Toc138874428"/>
      <w:bookmarkStart w:id="360" w:name="_Toc145525027"/>
      <w:bookmarkStart w:id="361" w:name="_Toc153560152"/>
      <w:bookmarkStart w:id="362" w:name="_Toc161647452"/>
      <w:bookmarkStart w:id="363" w:name="_Toc169533047"/>
      <w:bookmarkStart w:id="364" w:name="_Toc171519648"/>
      <w:bookmarkStart w:id="365" w:name="_Toc176539381"/>
      <w:bookmarkStart w:id="366" w:name="_Toc192246679"/>
      <w:bookmarkStart w:id="367" w:name="_Toc200450960"/>
      <w:r w:rsidRPr="003D300F">
        <w:rPr>
          <w:rFonts w:ascii="Arial" w:hAnsi="Arial"/>
          <w:lang w:eastAsia="en-GB"/>
        </w:rPr>
        <w:t>8.3.3.2.4.1</w:t>
      </w:r>
      <w:r w:rsidRPr="003D300F">
        <w:rPr>
          <w:rFonts w:ascii="Arial" w:hAnsi="Arial"/>
          <w:lang w:eastAsia="en-GB"/>
        </w:rPr>
        <w:tab/>
        <w:t>Initial Condition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CE96875" w14:textId="77777777" w:rsidR="003D300F" w:rsidRPr="003D300F" w:rsidRDefault="003D300F" w:rsidP="003D300F">
      <w:pPr>
        <w:overflowPunct w:val="0"/>
        <w:autoSpaceDE w:val="0"/>
        <w:autoSpaceDN w:val="0"/>
        <w:adjustRightInd w:val="0"/>
        <w:rPr>
          <w:lang w:eastAsia="ko-KR"/>
        </w:rPr>
      </w:pPr>
      <w:r w:rsidRPr="003D300F">
        <w:rPr>
          <w:lang w:eastAsia="ko-KR"/>
        </w:rPr>
        <w:t xml:space="preserve">Test environment: Normal, see annex </w:t>
      </w:r>
      <w:r w:rsidRPr="003D300F">
        <w:rPr>
          <w:lang w:eastAsia="en-GB"/>
        </w:rPr>
        <w:t>B</w:t>
      </w:r>
      <w:r w:rsidRPr="003D300F">
        <w:rPr>
          <w:lang w:eastAsia="ko-KR"/>
        </w:rPr>
        <w:t>.2.</w:t>
      </w:r>
    </w:p>
    <w:p w14:paraId="515933C8" w14:textId="77777777" w:rsidR="003D300F" w:rsidRPr="003D300F" w:rsidRDefault="003D300F" w:rsidP="003D300F">
      <w:pPr>
        <w:overflowPunct w:val="0"/>
        <w:autoSpaceDE w:val="0"/>
        <w:autoSpaceDN w:val="0"/>
        <w:adjustRightInd w:val="0"/>
        <w:rPr>
          <w:lang w:eastAsia="en-GB"/>
        </w:rPr>
      </w:pPr>
      <w:bookmarkStart w:id="368" w:name="_Toc21100173"/>
      <w:r w:rsidRPr="003D300F">
        <w:rPr>
          <w:lang w:eastAsia="ko-KR"/>
        </w:rPr>
        <w:t>RF channels to be tested for single carrier: M, see clause 4.9.1.</w:t>
      </w:r>
    </w:p>
    <w:p w14:paraId="6624736B" w14:textId="77777777" w:rsidR="003D300F" w:rsidRPr="003D300F" w:rsidRDefault="003D300F" w:rsidP="003D300F">
      <w:pPr>
        <w:keepNext/>
        <w:keepLines/>
        <w:overflowPunct w:val="0"/>
        <w:autoSpaceDE w:val="0"/>
        <w:autoSpaceDN w:val="0"/>
        <w:adjustRightInd w:val="0"/>
        <w:spacing w:before="120"/>
        <w:ind w:left="1985" w:hanging="1985"/>
        <w:outlineLvl w:val="5"/>
        <w:rPr>
          <w:rFonts w:ascii="Arial" w:hAnsi="Arial"/>
          <w:lang w:eastAsia="en-GB"/>
        </w:rPr>
      </w:pPr>
      <w:bookmarkStart w:id="369" w:name="_Toc29809971"/>
      <w:bookmarkStart w:id="370" w:name="_Toc36645364"/>
      <w:bookmarkStart w:id="371" w:name="_Toc37272418"/>
      <w:bookmarkStart w:id="372" w:name="_Toc45884664"/>
      <w:bookmarkStart w:id="373" w:name="_Toc53182696"/>
      <w:bookmarkStart w:id="374" w:name="_Toc58860480"/>
      <w:bookmarkStart w:id="375" w:name="_Toc58862984"/>
      <w:bookmarkStart w:id="376" w:name="_Toc61182969"/>
      <w:bookmarkStart w:id="377" w:name="_Toc66728284"/>
      <w:bookmarkStart w:id="378" w:name="_Toc74962119"/>
      <w:bookmarkStart w:id="379" w:name="_Toc75243029"/>
      <w:bookmarkStart w:id="380" w:name="_Toc76545375"/>
      <w:bookmarkStart w:id="381" w:name="_Toc82595478"/>
      <w:bookmarkStart w:id="382" w:name="_Toc89955509"/>
      <w:bookmarkStart w:id="383" w:name="_Toc98773936"/>
      <w:bookmarkStart w:id="384" w:name="_Toc106201697"/>
      <w:bookmarkStart w:id="385" w:name="_Toc115191551"/>
      <w:bookmarkStart w:id="386" w:name="_Toc120615233"/>
      <w:bookmarkStart w:id="387" w:name="_Toc120622410"/>
      <w:bookmarkStart w:id="388" w:name="_Toc120622916"/>
      <w:bookmarkStart w:id="389" w:name="_Toc120623535"/>
      <w:bookmarkStart w:id="390" w:name="_Toc120624060"/>
      <w:bookmarkStart w:id="391" w:name="_Toc120624597"/>
      <w:bookmarkStart w:id="392" w:name="_Toc120625134"/>
      <w:bookmarkStart w:id="393" w:name="_Toc120625671"/>
      <w:bookmarkStart w:id="394" w:name="_Toc120626208"/>
      <w:bookmarkStart w:id="395" w:name="_Toc120626755"/>
      <w:bookmarkStart w:id="396" w:name="_Toc120627311"/>
      <w:bookmarkStart w:id="397" w:name="_Toc120627876"/>
      <w:bookmarkStart w:id="398" w:name="_Toc120628452"/>
      <w:bookmarkStart w:id="399" w:name="_Toc120629037"/>
      <w:bookmarkStart w:id="400" w:name="_Toc120629625"/>
      <w:bookmarkStart w:id="401" w:name="_Toc120631126"/>
      <w:bookmarkStart w:id="402" w:name="_Toc120631777"/>
      <w:bookmarkStart w:id="403" w:name="_Toc120632427"/>
      <w:bookmarkStart w:id="404" w:name="_Toc120633077"/>
      <w:bookmarkStart w:id="405" w:name="_Toc120633727"/>
      <w:bookmarkStart w:id="406" w:name="_Toc120634378"/>
      <w:bookmarkStart w:id="407" w:name="_Toc120635029"/>
      <w:bookmarkStart w:id="408" w:name="_Toc121754153"/>
      <w:bookmarkStart w:id="409" w:name="_Toc121754823"/>
      <w:bookmarkStart w:id="410" w:name="_Toc129108772"/>
      <w:bookmarkStart w:id="411" w:name="_Toc129109437"/>
      <w:bookmarkStart w:id="412" w:name="_Toc129110110"/>
      <w:bookmarkStart w:id="413" w:name="_Toc130389230"/>
      <w:bookmarkStart w:id="414" w:name="_Toc130390303"/>
      <w:bookmarkStart w:id="415" w:name="_Toc130390991"/>
      <w:bookmarkStart w:id="416" w:name="_Toc131624755"/>
      <w:bookmarkStart w:id="417" w:name="_Toc137476188"/>
      <w:bookmarkStart w:id="418" w:name="_Toc138872843"/>
      <w:bookmarkStart w:id="419" w:name="_Toc138874429"/>
      <w:bookmarkStart w:id="420" w:name="_Toc145525028"/>
      <w:bookmarkStart w:id="421" w:name="_Toc153560153"/>
      <w:bookmarkStart w:id="422" w:name="_Toc161647453"/>
      <w:bookmarkStart w:id="423" w:name="_Toc169533048"/>
      <w:bookmarkStart w:id="424" w:name="_Toc171519649"/>
      <w:bookmarkStart w:id="425" w:name="_Toc176539382"/>
      <w:bookmarkStart w:id="426" w:name="_Toc192246680"/>
      <w:bookmarkStart w:id="427" w:name="_Toc200450961"/>
      <w:r w:rsidRPr="003D300F">
        <w:rPr>
          <w:rFonts w:ascii="Arial" w:hAnsi="Arial"/>
          <w:lang w:eastAsia="en-GB"/>
        </w:rPr>
        <w:t>8.3.3.2.4.2</w:t>
      </w:r>
      <w:r w:rsidRPr="003D300F">
        <w:rPr>
          <w:rFonts w:ascii="Arial" w:hAnsi="Arial"/>
          <w:lang w:eastAsia="en-GB"/>
        </w:rPr>
        <w:tab/>
        <w:t>Procedure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F6CC210" w14:textId="77777777" w:rsidR="003D300F" w:rsidRPr="003D300F" w:rsidRDefault="003D300F" w:rsidP="003D300F">
      <w:pPr>
        <w:overflowPunct w:val="0"/>
        <w:autoSpaceDE w:val="0"/>
        <w:autoSpaceDN w:val="0"/>
        <w:adjustRightInd w:val="0"/>
        <w:ind w:left="568" w:hanging="284"/>
        <w:rPr>
          <w:lang w:val="en-US" w:eastAsia="ko-KR"/>
        </w:rPr>
      </w:pPr>
      <w:r w:rsidRPr="003D300F">
        <w:rPr>
          <w:lang w:val="en-US" w:eastAsia="ko-KR"/>
        </w:rPr>
        <w:t>1)</w:t>
      </w:r>
      <w:r w:rsidRPr="003D300F">
        <w:rPr>
          <w:lang w:val="en-US" w:eastAsia="ko-KR"/>
        </w:rPr>
        <w:tab/>
        <w:t xml:space="preserve">Connect the SAN tester generating the wanted signal, multipath fading simulators and AWGN generators to all SAN TAB connectors for diversity reception via a combining network as shown in annex D.6 for </w:t>
      </w:r>
      <w:r w:rsidRPr="003D300F">
        <w:rPr>
          <w:i/>
          <w:lang w:val="en-US" w:eastAsia="ko-KR"/>
        </w:rPr>
        <w:t>SAN type 1-H</w:t>
      </w:r>
      <w:r w:rsidRPr="003D300F">
        <w:rPr>
          <w:lang w:val="en-US" w:eastAsia="ko-KR"/>
        </w:rPr>
        <w:t>.</w:t>
      </w:r>
    </w:p>
    <w:p w14:paraId="2A5DB2C3" w14:textId="77777777" w:rsidR="003D300F" w:rsidRPr="003D300F" w:rsidRDefault="003D300F" w:rsidP="003D300F">
      <w:pPr>
        <w:overflowPunct w:val="0"/>
        <w:autoSpaceDE w:val="0"/>
        <w:autoSpaceDN w:val="0"/>
        <w:adjustRightInd w:val="0"/>
        <w:ind w:left="568" w:hanging="284"/>
        <w:rPr>
          <w:lang w:val="en-US" w:eastAsia="ko-KR"/>
        </w:rPr>
      </w:pPr>
      <w:r w:rsidRPr="003D300F">
        <w:rPr>
          <w:lang w:val="en-US" w:eastAsia="zh-CN"/>
        </w:rPr>
        <w:t>2</w:t>
      </w:r>
      <w:r w:rsidRPr="003D300F">
        <w:rPr>
          <w:lang w:val="en-US" w:eastAsia="ko-KR"/>
        </w:rPr>
        <w:t>)</w:t>
      </w:r>
      <w:r w:rsidRPr="003D300F">
        <w:rPr>
          <w:lang w:val="en-US" w:eastAsia="ko-KR"/>
        </w:rPr>
        <w:tab/>
        <w:t xml:space="preserve">Adjust the AWGN generator, according to the subcarrier spacing and channel bandwidth defined in </w:t>
      </w:r>
      <w:r w:rsidRPr="003D300F">
        <w:rPr>
          <w:lang w:val="en-US" w:eastAsia="fr-FR"/>
        </w:rPr>
        <w:t>t</w:t>
      </w:r>
      <w:r w:rsidRPr="003D300F">
        <w:rPr>
          <w:lang w:val="en-US" w:eastAsia="ko-KR"/>
        </w:rPr>
        <w:t>able 8.</w:t>
      </w:r>
      <w:r w:rsidRPr="003D300F">
        <w:rPr>
          <w:lang w:val="en-US" w:eastAsia="fr-FR"/>
        </w:rPr>
        <w:t>3</w:t>
      </w:r>
      <w:r w:rsidRPr="003D300F">
        <w:rPr>
          <w:lang w:val="en-US" w:eastAsia="ko-KR"/>
        </w:rPr>
        <w:t>.</w:t>
      </w:r>
      <w:r w:rsidRPr="003D300F">
        <w:rPr>
          <w:lang w:val="en-US" w:eastAsia="fr-FR"/>
        </w:rPr>
        <w:t>3</w:t>
      </w:r>
      <w:r w:rsidRPr="003D300F">
        <w:rPr>
          <w:lang w:val="en-US" w:eastAsia="ko-KR"/>
        </w:rPr>
        <w:t>.</w:t>
      </w:r>
      <w:r w:rsidRPr="003D300F">
        <w:rPr>
          <w:lang w:val="en-US" w:eastAsia="fr-FR"/>
        </w:rPr>
        <w:t>2.</w:t>
      </w:r>
      <w:r w:rsidRPr="003D300F">
        <w:rPr>
          <w:lang w:val="en-US" w:eastAsia="ko-KR"/>
        </w:rPr>
        <w:t>4.2-1.</w:t>
      </w:r>
    </w:p>
    <w:p w14:paraId="679F993C"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en-GB"/>
        </w:rPr>
      </w:pPr>
      <w:r w:rsidRPr="003D300F">
        <w:rPr>
          <w:rFonts w:ascii="Arial" w:hAnsi="Arial" w:cs="Arial"/>
          <w:b/>
          <w:lang w:val="en-US" w:eastAsia="fr-FR"/>
        </w:rPr>
        <w:lastRenderedPageBreak/>
        <w:t>Table 8.3.3.2.4.2-1: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D300F" w:rsidRPr="003D300F" w14:paraId="7C396D37" w14:textId="77777777" w:rsidTr="003D300F">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70C68E0D"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b/>
                <w:sz w:val="18"/>
                <w:lang w:eastAsia="en-GB"/>
              </w:rPr>
            </w:pPr>
            <w:r w:rsidRPr="003D300F">
              <w:rPr>
                <w:rFonts w:ascii="Arial" w:eastAsia="‚c‚e‚o“Á‘¾ƒSƒVƒbƒN‘Ì" w:hAnsi="Arial" w:cs="v5.0.0"/>
                <w:b/>
                <w:sz w:val="18"/>
                <w:lang w:eastAsia="en-GB"/>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0C448136"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b/>
                <w:sz w:val="18"/>
                <w:lang w:eastAsia="ja-JP"/>
              </w:rPr>
            </w:pPr>
            <w:r w:rsidRPr="003D300F">
              <w:rPr>
                <w:rFonts w:ascii="Arial" w:eastAsia="‚c‚e‚o“Á‘¾ƒSƒVƒbƒN‘Ì" w:hAnsi="Arial" w:cs="v5.0.0"/>
                <w:b/>
                <w:sz w:val="18"/>
                <w:lang w:eastAsia="en-GB"/>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3B1DAB17"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b/>
                <w:sz w:val="18"/>
                <w:lang w:eastAsia="ja-JP"/>
              </w:rPr>
            </w:pPr>
            <w:r w:rsidRPr="003D300F">
              <w:rPr>
                <w:rFonts w:ascii="Arial" w:eastAsia="‚c‚e‚o“Á‘¾ƒSƒVƒbƒN‘Ì" w:hAnsi="Arial" w:cs="v5.0.0"/>
                <w:b/>
                <w:sz w:val="18"/>
                <w:lang w:eastAsia="en-GB"/>
              </w:rPr>
              <w:t>AWGN power level</w:t>
            </w:r>
          </w:p>
        </w:tc>
      </w:tr>
      <w:tr w:rsidR="00AA4DB0" w:rsidRPr="003D300F" w14:paraId="5076C105" w14:textId="77777777" w:rsidTr="00676426">
        <w:trPr>
          <w:cantSplit/>
          <w:jc w:val="center"/>
          <w:ins w:id="428" w:author="Ericsson_Navuday Sharma" w:date="2025-09-29T22:55:00Z"/>
        </w:trPr>
        <w:tc>
          <w:tcPr>
            <w:tcW w:w="2515" w:type="dxa"/>
            <w:vMerge w:val="restart"/>
            <w:tcBorders>
              <w:top w:val="single" w:sz="4" w:space="0" w:color="auto"/>
              <w:left w:val="single" w:sz="4" w:space="0" w:color="auto"/>
              <w:right w:val="single" w:sz="4" w:space="0" w:color="auto"/>
            </w:tcBorders>
          </w:tcPr>
          <w:p w14:paraId="411B13CB" w14:textId="52E3D8A2" w:rsidR="00AA4DB0" w:rsidRPr="003D300F" w:rsidRDefault="00AA4DB0" w:rsidP="003D300F">
            <w:pPr>
              <w:keepNext/>
              <w:keepLines/>
              <w:overflowPunct w:val="0"/>
              <w:autoSpaceDE w:val="0"/>
              <w:autoSpaceDN w:val="0"/>
              <w:adjustRightInd w:val="0"/>
              <w:spacing w:after="0"/>
              <w:jc w:val="center"/>
              <w:rPr>
                <w:ins w:id="429" w:author="Ericsson_Navuday Sharma" w:date="2025-09-29T22:55:00Z" w16du:dateUtc="2025-09-29T20:55:00Z"/>
                <w:rFonts w:ascii="Arial" w:eastAsia="‚c‚e‚o“Á‘¾ƒSƒVƒbƒN‘Ì" w:hAnsi="Arial"/>
                <w:sz w:val="18"/>
                <w:lang w:eastAsia="ja-JP"/>
              </w:rPr>
            </w:pPr>
            <w:r w:rsidRPr="003D300F">
              <w:rPr>
                <w:rFonts w:ascii="Arial" w:eastAsia="‚c‚e‚o“Á‘¾ƒSƒVƒbƒN‘Ì" w:hAnsi="Arial"/>
                <w:sz w:val="18"/>
                <w:lang w:eastAsia="ja-JP"/>
              </w:rPr>
              <w:t xml:space="preserve">15 </w:t>
            </w:r>
          </w:p>
        </w:tc>
        <w:tc>
          <w:tcPr>
            <w:tcW w:w="2268" w:type="dxa"/>
            <w:tcBorders>
              <w:top w:val="single" w:sz="4" w:space="0" w:color="auto"/>
              <w:left w:val="single" w:sz="4" w:space="0" w:color="auto"/>
              <w:bottom w:val="single" w:sz="4" w:space="0" w:color="auto"/>
              <w:right w:val="single" w:sz="4" w:space="0" w:color="auto"/>
            </w:tcBorders>
          </w:tcPr>
          <w:p w14:paraId="46D32997" w14:textId="774FB7BF" w:rsidR="00AA4DB0" w:rsidRPr="003D300F" w:rsidRDefault="00AA4DB0" w:rsidP="003D300F">
            <w:pPr>
              <w:keepNext/>
              <w:keepLines/>
              <w:overflowPunct w:val="0"/>
              <w:autoSpaceDE w:val="0"/>
              <w:autoSpaceDN w:val="0"/>
              <w:adjustRightInd w:val="0"/>
              <w:spacing w:after="0"/>
              <w:jc w:val="center"/>
              <w:rPr>
                <w:ins w:id="430" w:author="Ericsson_Navuday Sharma" w:date="2025-09-29T22:55:00Z" w16du:dateUtc="2025-09-29T20:55:00Z"/>
                <w:rFonts w:ascii="Arial" w:hAnsi="Arial" w:cs="v5.0.0"/>
                <w:sz w:val="18"/>
                <w:lang w:eastAsia="ja-JP"/>
              </w:rPr>
            </w:pPr>
            <w:ins w:id="431" w:author="Ericsson_Navuday Sharma" w:date="2025-09-29T22:55:00Z" w16du:dateUtc="2025-09-29T20:55:00Z">
              <w:r>
                <w:rPr>
                  <w:rFonts w:ascii="Arial" w:hAnsi="Arial" w:cs="v5.0.0"/>
                  <w:sz w:val="18"/>
                  <w:lang w:eastAsia="ja-JP"/>
                </w:rPr>
                <w:t>3</w:t>
              </w:r>
            </w:ins>
          </w:p>
        </w:tc>
        <w:tc>
          <w:tcPr>
            <w:tcW w:w="2232" w:type="dxa"/>
            <w:tcBorders>
              <w:top w:val="single" w:sz="4" w:space="0" w:color="auto"/>
              <w:left w:val="single" w:sz="4" w:space="0" w:color="auto"/>
              <w:bottom w:val="single" w:sz="4" w:space="0" w:color="auto"/>
              <w:right w:val="single" w:sz="4" w:space="0" w:color="auto"/>
            </w:tcBorders>
          </w:tcPr>
          <w:p w14:paraId="2DEF4D57" w14:textId="21D09F31" w:rsidR="00AA4DB0" w:rsidRPr="003D300F" w:rsidRDefault="00886C2F" w:rsidP="003D300F">
            <w:pPr>
              <w:keepNext/>
              <w:keepLines/>
              <w:overflowPunct w:val="0"/>
              <w:autoSpaceDE w:val="0"/>
              <w:autoSpaceDN w:val="0"/>
              <w:adjustRightInd w:val="0"/>
              <w:spacing w:after="0"/>
              <w:jc w:val="center"/>
              <w:rPr>
                <w:ins w:id="432" w:author="Ericsson_Navuday Sharma" w:date="2025-09-29T22:55:00Z" w16du:dateUtc="2025-09-29T20:55:00Z"/>
                <w:rFonts w:ascii="Arial" w:hAnsi="Arial" w:cs="v5.0.0"/>
                <w:sz w:val="18"/>
                <w:lang w:eastAsia="ja-JP"/>
              </w:rPr>
            </w:pPr>
            <w:ins w:id="433" w:author="Ericsson_Navuday Sharma" w:date="2025-09-29T22:56:00Z" w16du:dateUtc="2025-09-29T20:56:00Z">
              <w:r>
                <w:rPr>
                  <w:rFonts w:ascii="Arial" w:hAnsi="Arial" w:cs="v5.0.0"/>
                  <w:sz w:val="18"/>
                  <w:lang w:eastAsia="ja-JP"/>
                </w:rPr>
                <w:t>-</w:t>
              </w:r>
            </w:ins>
            <w:ins w:id="434" w:author="Ericsson_Navuday Sharma" w:date="2025-09-29T22:55:00Z">
              <w:r w:rsidRPr="00886C2F">
                <w:rPr>
                  <w:rFonts w:ascii="Arial" w:hAnsi="Arial" w:cs="v5.0.0"/>
                  <w:sz w:val="18"/>
                  <w:lang w:eastAsia="ja-JP"/>
                </w:rPr>
                <w:t>85.7 dBm / 2.7 MHz</w:t>
              </w:r>
            </w:ins>
          </w:p>
        </w:tc>
      </w:tr>
      <w:tr w:rsidR="00AA4DB0" w:rsidRPr="003D300F" w14:paraId="75D3115E" w14:textId="77777777" w:rsidTr="00676426">
        <w:trPr>
          <w:cantSplit/>
          <w:jc w:val="center"/>
        </w:trPr>
        <w:tc>
          <w:tcPr>
            <w:tcW w:w="2515" w:type="dxa"/>
            <w:vMerge/>
            <w:tcBorders>
              <w:left w:val="single" w:sz="4" w:space="0" w:color="auto"/>
              <w:bottom w:val="nil"/>
              <w:right w:val="single" w:sz="4" w:space="0" w:color="auto"/>
            </w:tcBorders>
            <w:hideMark/>
          </w:tcPr>
          <w:p w14:paraId="421FCB58" w14:textId="3AD4D920" w:rsidR="00AA4DB0" w:rsidRPr="003D300F" w:rsidRDefault="00AA4DB0" w:rsidP="003D300F">
            <w:pPr>
              <w:keepNext/>
              <w:keepLines/>
              <w:overflowPunct w:val="0"/>
              <w:autoSpaceDE w:val="0"/>
              <w:autoSpaceDN w:val="0"/>
              <w:adjustRightInd w:val="0"/>
              <w:spacing w:after="0"/>
              <w:jc w:val="center"/>
              <w:rPr>
                <w:rFonts w:ascii="Arial" w:eastAsia="‚c‚e‚o“Á‘¾ƒSƒVƒbƒN‘Ì"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8C8CC41" w14:textId="77777777" w:rsidR="00AA4DB0" w:rsidRPr="003D300F" w:rsidRDefault="00AA4DB0" w:rsidP="003D300F">
            <w:pPr>
              <w:keepNext/>
              <w:keepLines/>
              <w:overflowPunct w:val="0"/>
              <w:autoSpaceDE w:val="0"/>
              <w:autoSpaceDN w:val="0"/>
              <w:adjustRightInd w:val="0"/>
              <w:spacing w:after="0"/>
              <w:jc w:val="center"/>
              <w:rPr>
                <w:rFonts w:ascii="Arial" w:eastAsia="‚c‚e‚o“Á‘¾ƒSƒVƒbƒN‘Ì" w:hAnsi="Arial"/>
                <w:sz w:val="18"/>
                <w:lang w:eastAsia="en-GB"/>
              </w:rPr>
            </w:pPr>
            <w:r w:rsidRPr="003D300F">
              <w:rPr>
                <w:rFonts w:ascii="Arial" w:hAnsi="Arial" w:cs="v5.0.0"/>
                <w:sz w:val="18"/>
                <w:lang w:eastAsia="ja-JP"/>
              </w:rPr>
              <w:t>5</w:t>
            </w:r>
          </w:p>
        </w:tc>
        <w:tc>
          <w:tcPr>
            <w:tcW w:w="2232" w:type="dxa"/>
            <w:tcBorders>
              <w:top w:val="single" w:sz="4" w:space="0" w:color="auto"/>
              <w:left w:val="single" w:sz="4" w:space="0" w:color="auto"/>
              <w:bottom w:val="single" w:sz="4" w:space="0" w:color="auto"/>
              <w:right w:val="single" w:sz="4" w:space="0" w:color="auto"/>
            </w:tcBorders>
            <w:hideMark/>
          </w:tcPr>
          <w:p w14:paraId="2A50B8EC" w14:textId="77777777" w:rsidR="00AA4DB0" w:rsidRPr="003D300F" w:rsidRDefault="00AA4DB0" w:rsidP="003D300F">
            <w:pPr>
              <w:keepNext/>
              <w:keepLines/>
              <w:overflowPunct w:val="0"/>
              <w:autoSpaceDE w:val="0"/>
              <w:autoSpaceDN w:val="0"/>
              <w:adjustRightInd w:val="0"/>
              <w:spacing w:after="0"/>
              <w:jc w:val="center"/>
              <w:rPr>
                <w:rFonts w:ascii="Arial" w:eastAsia="‚c‚e‚o“Á‘¾ƒSƒVƒbƒN‘Ì" w:hAnsi="Arial"/>
                <w:sz w:val="18"/>
                <w:lang w:eastAsia="en-GB"/>
              </w:rPr>
            </w:pPr>
            <w:r w:rsidRPr="003D300F">
              <w:rPr>
                <w:rFonts w:ascii="Arial" w:hAnsi="Arial" w:cs="v5.0.0"/>
                <w:sz w:val="18"/>
                <w:lang w:eastAsia="ja-JP"/>
              </w:rPr>
              <w:t>-83.5 dBm / 4.5</w:t>
            </w:r>
            <w:r w:rsidRPr="003D300F">
              <w:rPr>
                <w:rFonts w:ascii="Arial" w:hAnsi="Arial" w:cs="v5.0.0"/>
                <w:sz w:val="18"/>
                <w:lang w:val="en-US" w:eastAsia="ja-JP"/>
              </w:rPr>
              <w:t> </w:t>
            </w:r>
            <w:r w:rsidRPr="003D300F">
              <w:rPr>
                <w:rFonts w:ascii="Arial" w:hAnsi="Arial" w:cs="v5.0.0"/>
                <w:sz w:val="18"/>
                <w:lang w:eastAsia="ja-JP"/>
              </w:rPr>
              <w:t>MHz</w:t>
            </w:r>
          </w:p>
        </w:tc>
      </w:tr>
      <w:tr w:rsidR="003D300F" w:rsidRPr="003D300F" w14:paraId="3C692F7F" w14:textId="77777777" w:rsidTr="003D300F">
        <w:trPr>
          <w:cantSplit/>
          <w:jc w:val="center"/>
        </w:trPr>
        <w:tc>
          <w:tcPr>
            <w:tcW w:w="2515" w:type="dxa"/>
            <w:tcBorders>
              <w:top w:val="single" w:sz="4" w:space="0" w:color="auto"/>
              <w:left w:val="single" w:sz="4" w:space="0" w:color="auto"/>
              <w:bottom w:val="nil"/>
              <w:right w:val="single" w:sz="4" w:space="0" w:color="auto"/>
            </w:tcBorders>
            <w:hideMark/>
          </w:tcPr>
          <w:p w14:paraId="3D4E48F9"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sz w:val="18"/>
                <w:lang w:eastAsia="en-GB"/>
              </w:rPr>
            </w:pPr>
            <w:r w:rsidRPr="003D300F">
              <w:rPr>
                <w:rFonts w:ascii="Arial" w:eastAsia="‚c‚e‚o“Á‘¾ƒSƒVƒbƒN‘Ì" w:hAnsi="Arial"/>
                <w:sz w:val="18"/>
                <w:lang w:eastAsia="ja-JP"/>
              </w:rPr>
              <w:t xml:space="preserve">30 </w:t>
            </w:r>
          </w:p>
        </w:tc>
        <w:tc>
          <w:tcPr>
            <w:tcW w:w="2268" w:type="dxa"/>
            <w:tcBorders>
              <w:top w:val="single" w:sz="4" w:space="0" w:color="auto"/>
              <w:left w:val="single" w:sz="4" w:space="0" w:color="auto"/>
              <w:bottom w:val="single" w:sz="4" w:space="0" w:color="auto"/>
              <w:right w:val="single" w:sz="4" w:space="0" w:color="auto"/>
            </w:tcBorders>
            <w:hideMark/>
          </w:tcPr>
          <w:p w14:paraId="7F523BD0"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sz w:val="18"/>
                <w:lang w:eastAsia="en-GB"/>
              </w:rPr>
            </w:pPr>
            <w:r w:rsidRPr="003D300F">
              <w:rPr>
                <w:rFonts w:ascii="Arial" w:hAnsi="Arial" w:cs="v5.0.0"/>
                <w:sz w:val="18"/>
                <w:lang w:eastAsia="en-GB"/>
              </w:rPr>
              <w:t>10</w:t>
            </w:r>
          </w:p>
        </w:tc>
        <w:tc>
          <w:tcPr>
            <w:tcW w:w="2232" w:type="dxa"/>
            <w:tcBorders>
              <w:top w:val="single" w:sz="4" w:space="0" w:color="auto"/>
              <w:left w:val="single" w:sz="4" w:space="0" w:color="auto"/>
              <w:bottom w:val="single" w:sz="4" w:space="0" w:color="auto"/>
              <w:right w:val="single" w:sz="4" w:space="0" w:color="auto"/>
            </w:tcBorders>
            <w:hideMark/>
          </w:tcPr>
          <w:p w14:paraId="10CDA615"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sz w:val="18"/>
                <w:lang w:eastAsia="ja-JP"/>
              </w:rPr>
            </w:pPr>
            <w:r w:rsidRPr="003D300F">
              <w:rPr>
                <w:rFonts w:ascii="Arial" w:hAnsi="Arial" w:cs="v5.0.0"/>
                <w:sz w:val="18"/>
                <w:lang w:eastAsia="ja-JP"/>
              </w:rPr>
              <w:t>-80.6 dBm / 8.64</w:t>
            </w:r>
            <w:r w:rsidRPr="003D300F">
              <w:rPr>
                <w:rFonts w:ascii="Arial" w:hAnsi="Arial" w:cs="v5.0.0"/>
                <w:sz w:val="18"/>
                <w:lang w:val="en-US" w:eastAsia="ja-JP"/>
              </w:rPr>
              <w:t> </w:t>
            </w:r>
            <w:r w:rsidRPr="003D300F">
              <w:rPr>
                <w:rFonts w:ascii="Arial" w:hAnsi="Arial" w:cs="v5.0.0"/>
                <w:sz w:val="18"/>
                <w:lang w:eastAsia="ja-JP"/>
              </w:rPr>
              <w:t>MHz</w:t>
            </w:r>
          </w:p>
        </w:tc>
      </w:tr>
      <w:tr w:rsidR="003D300F" w:rsidRPr="003D300F" w14:paraId="593683D3" w14:textId="77777777" w:rsidTr="003D300F">
        <w:trPr>
          <w:cantSplit/>
          <w:jc w:val="center"/>
        </w:trPr>
        <w:tc>
          <w:tcPr>
            <w:tcW w:w="7015" w:type="dxa"/>
            <w:gridSpan w:val="3"/>
            <w:tcBorders>
              <w:top w:val="single" w:sz="4" w:space="0" w:color="auto"/>
              <w:left w:val="single" w:sz="4" w:space="0" w:color="auto"/>
              <w:bottom w:val="single" w:sz="4" w:space="0" w:color="auto"/>
              <w:right w:val="single" w:sz="4" w:space="0" w:color="auto"/>
            </w:tcBorders>
            <w:hideMark/>
          </w:tcPr>
          <w:p w14:paraId="2A4FF9FF" w14:textId="77777777" w:rsidR="003D300F" w:rsidRPr="003D300F" w:rsidRDefault="003D300F" w:rsidP="003D300F">
            <w:pPr>
              <w:keepNext/>
              <w:keepLines/>
              <w:overflowPunct w:val="0"/>
              <w:autoSpaceDE w:val="0"/>
              <w:autoSpaceDN w:val="0"/>
              <w:adjustRightInd w:val="0"/>
              <w:spacing w:after="0"/>
              <w:ind w:left="851" w:hanging="851"/>
              <w:rPr>
                <w:rFonts w:ascii="Arial" w:hAnsi="Arial"/>
                <w:sz w:val="18"/>
                <w:lang w:val="en-US" w:eastAsia="ja-JP"/>
              </w:rPr>
            </w:pPr>
            <w:r w:rsidRPr="003D300F">
              <w:rPr>
                <w:rFonts w:ascii="Arial" w:hAnsi="Arial" w:cs="Arial"/>
                <w:sz w:val="18"/>
                <w:lang w:val="en-US" w:eastAsia="ja-JP"/>
              </w:rPr>
              <w:t>NOTE</w:t>
            </w:r>
            <w:proofErr w:type="gramStart"/>
            <w:r w:rsidRPr="003D300F">
              <w:rPr>
                <w:rFonts w:ascii="Arial" w:hAnsi="Arial" w:cs="Arial"/>
                <w:sz w:val="18"/>
                <w:lang w:val="en-US" w:eastAsia="ja-JP"/>
              </w:rPr>
              <w:t xml:space="preserve">: </w:t>
            </w:r>
            <w:r w:rsidRPr="003D300F">
              <w:rPr>
                <w:rFonts w:ascii="Arial" w:hAnsi="Arial" w:cs="Arial"/>
                <w:sz w:val="18"/>
                <w:lang w:val="en-US" w:eastAsia="ja-JP"/>
              </w:rPr>
              <w:tab/>
              <w:t>The</w:t>
            </w:r>
            <w:proofErr w:type="gramEnd"/>
            <w:r w:rsidRPr="003D300F">
              <w:rPr>
                <w:rFonts w:ascii="Arial" w:hAnsi="Arial" w:cs="Arial"/>
                <w:sz w:val="18"/>
                <w:lang w:val="en-US" w:eastAsia="ja-JP"/>
              </w:rPr>
              <w:t xml:space="preserv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B6C2DD7" w14:textId="77777777" w:rsidR="003D300F" w:rsidRPr="003D300F" w:rsidRDefault="003D300F" w:rsidP="003D300F">
      <w:pPr>
        <w:overflowPunct w:val="0"/>
        <w:autoSpaceDE w:val="0"/>
        <w:autoSpaceDN w:val="0"/>
        <w:adjustRightInd w:val="0"/>
        <w:rPr>
          <w:rFonts w:eastAsia="‚c‚e‚o“Á‘¾ƒSƒVƒbƒN‘Ì"/>
          <w:lang w:eastAsia="en-GB"/>
        </w:rPr>
      </w:pPr>
    </w:p>
    <w:p w14:paraId="20275212"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3</w:t>
      </w:r>
      <w:r w:rsidRPr="003D300F">
        <w:rPr>
          <w:lang w:val="en-US" w:eastAsia="ko-KR"/>
        </w:rPr>
        <w:t>)</w:t>
      </w:r>
      <w:r w:rsidRPr="003D300F">
        <w:rPr>
          <w:lang w:val="en-US" w:eastAsia="ko-KR"/>
        </w:rPr>
        <w:tab/>
        <w:t>The characteristics of the wanted signal shall be configured according to TS 3</w:t>
      </w:r>
      <w:r w:rsidRPr="003D300F">
        <w:rPr>
          <w:lang w:val="en-US" w:eastAsia="fr-FR"/>
        </w:rPr>
        <w:t>8</w:t>
      </w:r>
      <w:r w:rsidRPr="003D300F">
        <w:rPr>
          <w:lang w:val="en-US" w:eastAsia="ko-KR"/>
        </w:rPr>
        <w:t>.211 [</w:t>
      </w:r>
      <w:r w:rsidRPr="003D300F">
        <w:rPr>
          <w:lang w:val="en-US" w:eastAsia="zh-CN"/>
        </w:rPr>
        <w:t>8</w:t>
      </w:r>
      <w:r w:rsidRPr="003D300F">
        <w:rPr>
          <w:lang w:val="en-US" w:eastAsia="ko-KR"/>
        </w:rPr>
        <w:t>]</w:t>
      </w:r>
      <w:r w:rsidRPr="003D300F">
        <w:rPr>
          <w:lang w:val="en-US" w:eastAsia="fr-FR"/>
        </w:rPr>
        <w:t>, and the specific test parameters are configured as mentioned in table 8.3.3.2.4.2-2:</w:t>
      </w:r>
    </w:p>
    <w:p w14:paraId="1F844286"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fr-FR"/>
        </w:rPr>
      </w:pPr>
      <w:r w:rsidRPr="003D300F">
        <w:rPr>
          <w:rFonts w:ascii="Arial" w:hAnsi="Arial" w:cs="Arial"/>
          <w:b/>
          <w:lang w:val="en-US" w:eastAsia="fr-FR"/>
        </w:rPr>
        <w:t>Table 8.3.3.</w:t>
      </w:r>
      <w:r w:rsidRPr="003D300F">
        <w:rPr>
          <w:rFonts w:ascii="Arial" w:hAnsi="Arial" w:cs="Arial"/>
          <w:b/>
          <w:lang w:val="en-US" w:eastAsia="zh-CN"/>
        </w:rPr>
        <w:t>2</w:t>
      </w:r>
      <w:r w:rsidRPr="003D300F">
        <w:rPr>
          <w:rFonts w:ascii="Arial" w:hAnsi="Arial" w:cs="Arial"/>
          <w:b/>
          <w:lang w:val="en-US" w:eastAsia="fr-FR"/>
        </w:rPr>
        <w:t xml:space="preserve">.4.2-2: Test parameters for PUCCH </w:t>
      </w:r>
      <w:proofErr w:type="spellStart"/>
      <w:r w:rsidRPr="003D300F">
        <w:rPr>
          <w:rFonts w:ascii="Arial" w:hAnsi="Arial" w:cs="Arial"/>
          <w:b/>
          <w:lang w:val="en-US" w:eastAsia="fr-FR"/>
        </w:rPr>
        <w:t>fromat</w:t>
      </w:r>
      <w:proofErr w:type="spellEnd"/>
      <w:r w:rsidRPr="003D300F">
        <w:rPr>
          <w:rFonts w:ascii="Arial" w:hAnsi="Arial" w:cs="Arial"/>
          <w:b/>
          <w:lang w:val="en-US" w:eastAsia="fr-FR"/>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4688"/>
      </w:tblGrid>
      <w:tr w:rsidR="003D300F" w:rsidRPr="003D300F" w14:paraId="2B32ADC3"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F8DB2F" w14:textId="77777777" w:rsidR="003D300F" w:rsidRPr="003D300F" w:rsidRDefault="003D300F" w:rsidP="003D300F">
            <w:pPr>
              <w:keepNext/>
              <w:keepLines/>
              <w:overflowPunct w:val="0"/>
              <w:autoSpaceDE w:val="0"/>
              <w:autoSpaceDN w:val="0"/>
              <w:adjustRightInd w:val="0"/>
              <w:spacing w:after="0"/>
              <w:jc w:val="center"/>
              <w:rPr>
                <w:rFonts w:ascii="Arial" w:eastAsia="?? ??" w:hAnsi="Arial" w:cs="Arial"/>
                <w:b/>
                <w:bCs/>
                <w:sz w:val="18"/>
                <w:lang w:eastAsia="en-GB"/>
              </w:rPr>
            </w:pPr>
            <w:r w:rsidRPr="003D300F">
              <w:rPr>
                <w:rFonts w:ascii="Arial" w:eastAsia="?? ??" w:hAnsi="Arial" w:cs="Arial"/>
                <w:b/>
                <w:bCs/>
                <w:sz w:val="18"/>
                <w:lang w:eastAsia="en-GB"/>
              </w:rPr>
              <w:t>Parameter</w:t>
            </w:r>
          </w:p>
        </w:tc>
        <w:tc>
          <w:tcPr>
            <w:tcW w:w="0" w:type="auto"/>
            <w:tcBorders>
              <w:top w:val="single" w:sz="4" w:space="0" w:color="auto"/>
              <w:left w:val="single" w:sz="4" w:space="0" w:color="auto"/>
              <w:bottom w:val="single" w:sz="4" w:space="0" w:color="auto"/>
              <w:right w:val="single" w:sz="4" w:space="0" w:color="auto"/>
            </w:tcBorders>
            <w:hideMark/>
          </w:tcPr>
          <w:p w14:paraId="78FD5F0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cs="Arial"/>
                <w:b/>
                <w:bCs/>
                <w:sz w:val="18"/>
                <w:lang w:eastAsia="zh-CN"/>
              </w:rPr>
            </w:pPr>
            <w:r w:rsidRPr="003D300F">
              <w:rPr>
                <w:rFonts w:ascii="Arial" w:eastAsia="DengXian" w:hAnsi="Arial" w:cs="Arial"/>
                <w:b/>
                <w:bCs/>
                <w:sz w:val="18"/>
                <w:lang w:eastAsia="zh-CN"/>
              </w:rPr>
              <w:t>Value</w:t>
            </w:r>
            <w:r w:rsidRPr="003D300F">
              <w:rPr>
                <w:rFonts w:ascii="Arial" w:eastAsia="?? ??" w:hAnsi="Arial" w:cs="Arial"/>
                <w:b/>
                <w:bCs/>
                <w:sz w:val="18"/>
                <w:lang w:eastAsia="zh-CN"/>
              </w:rPr>
              <w:t xml:space="preserve"> </w:t>
            </w:r>
          </w:p>
        </w:tc>
      </w:tr>
      <w:tr w:rsidR="003D300F" w:rsidRPr="003D300F" w14:paraId="781EC8AD"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40EA2E"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4C679" w14:textId="77777777" w:rsidR="003D300F" w:rsidRPr="003D300F" w:rsidRDefault="003D300F" w:rsidP="003D300F">
            <w:pPr>
              <w:keepNext/>
              <w:keepLines/>
              <w:overflowPunct w:val="0"/>
              <w:autoSpaceDE w:val="0"/>
              <w:autoSpaceDN w:val="0"/>
              <w:adjustRightInd w:val="0"/>
              <w:spacing w:after="0"/>
              <w:jc w:val="center"/>
              <w:rPr>
                <w:rFonts w:ascii="Arial" w:eastAsia="?? ??" w:hAnsi="Arial"/>
                <w:sz w:val="18"/>
                <w:lang w:val="x-none" w:eastAsia="en-GB"/>
              </w:rPr>
            </w:pPr>
            <w:r w:rsidRPr="003D300F">
              <w:rPr>
                <w:rFonts w:ascii="Arial" w:eastAsia="?? ??" w:hAnsi="Arial"/>
                <w:sz w:val="18"/>
                <w:lang w:val="x-none" w:eastAsia="en-GB"/>
              </w:rPr>
              <w:t>QSPK</w:t>
            </w:r>
          </w:p>
        </w:tc>
      </w:tr>
      <w:tr w:rsidR="003D300F" w:rsidRPr="003D300F" w14:paraId="66D0B2F6"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0581F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6E65E" w14:textId="77777777" w:rsidR="003D300F" w:rsidRPr="003D300F" w:rsidRDefault="003D300F" w:rsidP="003D300F">
            <w:pPr>
              <w:keepNext/>
              <w:keepLines/>
              <w:overflowPunct w:val="0"/>
              <w:autoSpaceDE w:val="0"/>
              <w:autoSpaceDN w:val="0"/>
              <w:adjustRightInd w:val="0"/>
              <w:spacing w:after="0"/>
              <w:jc w:val="center"/>
              <w:rPr>
                <w:rFonts w:ascii="Arial" w:eastAsia="?? ??" w:hAnsi="Arial"/>
                <w:sz w:val="18"/>
                <w:lang w:val="x-none" w:eastAsia="en-GB"/>
              </w:rPr>
            </w:pPr>
            <w:r w:rsidRPr="003D300F">
              <w:rPr>
                <w:rFonts w:ascii="Arial" w:eastAsia="?? ??" w:hAnsi="Arial"/>
                <w:sz w:val="18"/>
                <w:lang w:val="x-none" w:eastAsia="en-GB"/>
              </w:rPr>
              <w:t>0</w:t>
            </w:r>
          </w:p>
        </w:tc>
      </w:tr>
      <w:tr w:rsidR="003D300F" w:rsidRPr="003D300F" w14:paraId="6682ACD4"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E694C"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A71F5"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enabled</w:t>
            </w:r>
          </w:p>
        </w:tc>
      </w:tr>
      <w:tr w:rsidR="003D300F" w:rsidRPr="003D300F" w14:paraId="1CF82344"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2D1F5A"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Frist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88D78" w14:textId="7D22ED99"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 xml:space="preserve">The largest PRB index </w:t>
            </w:r>
            <w:r w:rsidRPr="003D300F">
              <w:rPr>
                <w:rFonts w:ascii="Arial" w:eastAsia="DengXian" w:hAnsi="Arial"/>
                <w:sz w:val="18"/>
                <w:lang w:val="x-none" w:eastAsia="en-GB"/>
              </w:rPr>
              <w:t xml:space="preserve">– (Number of </w:t>
            </w:r>
            <w:proofErr w:type="spellStart"/>
            <w:r w:rsidRPr="003D300F">
              <w:rPr>
                <w:rFonts w:ascii="Arial" w:eastAsia="DengXian" w:hAnsi="Arial"/>
                <w:sz w:val="18"/>
                <w:lang w:val="x-none" w:eastAsia="en-GB"/>
              </w:rPr>
              <w:t>PRBs</w:t>
            </w:r>
            <w:proofErr w:type="spellEnd"/>
            <w:r w:rsidRPr="003D300F">
              <w:rPr>
                <w:rFonts w:ascii="Arial" w:eastAsia="DengXian" w:hAnsi="Arial"/>
                <w:sz w:val="18"/>
                <w:lang w:val="x-none" w:eastAsia="en-GB"/>
              </w:rPr>
              <w:t xml:space="preserve"> – 1)</w:t>
            </w:r>
            <w:ins w:id="435" w:author="Ericsson_Navuday Sharma" w:date="2025-09-29T22:58:00Z" w16du:dateUtc="2025-09-29T20:58:00Z">
              <w:r w:rsidR="00FD7281">
                <w:rPr>
                  <w:rFonts w:ascii="Arial" w:eastAsia="DengXian" w:hAnsi="Arial"/>
                  <w:sz w:val="18"/>
                  <w:lang w:val="x-none" w:eastAsia="en-GB"/>
                </w:rPr>
                <w:t xml:space="preserve"> (Note 1)</w:t>
              </w:r>
            </w:ins>
          </w:p>
        </w:tc>
      </w:tr>
      <w:tr w:rsidR="003D300F" w:rsidRPr="003D300F" w14:paraId="60A85436"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6DA60A"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 xml:space="preserve">Number of </w:t>
            </w:r>
            <w:proofErr w:type="spellStart"/>
            <w:r w:rsidRPr="003D300F">
              <w:rPr>
                <w:rFonts w:ascii="Arial" w:eastAsia="DengXian" w:hAnsi="Arial"/>
                <w:sz w:val="18"/>
                <w:lang w:val="x-none" w:eastAsia="en-GB"/>
              </w:rPr>
              <w:t>PRBs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87D2A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9</w:t>
            </w:r>
          </w:p>
        </w:tc>
      </w:tr>
      <w:tr w:rsidR="003D300F" w:rsidRPr="003D300F" w14:paraId="2B469C3B"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B380C5"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Number of symbols</w:t>
            </w:r>
          </w:p>
        </w:tc>
        <w:tc>
          <w:tcPr>
            <w:tcW w:w="0" w:type="auto"/>
            <w:tcBorders>
              <w:top w:val="single" w:sz="4" w:space="0" w:color="auto"/>
              <w:left w:val="single" w:sz="4" w:space="0" w:color="auto"/>
              <w:bottom w:val="single" w:sz="4" w:space="0" w:color="auto"/>
              <w:right w:val="single" w:sz="4" w:space="0" w:color="auto"/>
            </w:tcBorders>
            <w:hideMark/>
          </w:tcPr>
          <w:p w14:paraId="655FE7A5"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2</w:t>
            </w:r>
          </w:p>
        </w:tc>
      </w:tr>
      <w:tr w:rsidR="003D300F" w:rsidRPr="003D300F" w14:paraId="30991532"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E43D8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The number of UCI information bits</w:t>
            </w:r>
          </w:p>
        </w:tc>
        <w:tc>
          <w:tcPr>
            <w:tcW w:w="0" w:type="auto"/>
            <w:tcBorders>
              <w:top w:val="single" w:sz="4" w:space="0" w:color="auto"/>
              <w:left w:val="single" w:sz="4" w:space="0" w:color="auto"/>
              <w:bottom w:val="single" w:sz="4" w:space="0" w:color="auto"/>
              <w:right w:val="single" w:sz="4" w:space="0" w:color="auto"/>
            </w:tcBorders>
            <w:hideMark/>
          </w:tcPr>
          <w:p w14:paraId="25184EF0" w14:textId="77777777" w:rsidR="003D300F" w:rsidRPr="003D300F" w:rsidRDefault="003D300F" w:rsidP="003D300F">
            <w:pPr>
              <w:keepNext/>
              <w:keepLines/>
              <w:overflowPunct w:val="0"/>
              <w:autoSpaceDE w:val="0"/>
              <w:autoSpaceDN w:val="0"/>
              <w:adjustRightInd w:val="0"/>
              <w:spacing w:after="0"/>
              <w:jc w:val="center"/>
              <w:rPr>
                <w:rFonts w:ascii="Arial" w:eastAsia="SimSun" w:hAnsi="Arial"/>
                <w:sz w:val="18"/>
                <w:lang w:val="x-none" w:eastAsia="en-GB"/>
              </w:rPr>
            </w:pPr>
            <w:r w:rsidRPr="003D300F">
              <w:rPr>
                <w:rFonts w:ascii="Arial" w:eastAsia="SimSun" w:hAnsi="Arial"/>
                <w:sz w:val="18"/>
                <w:lang w:val="x-none" w:eastAsia="en-GB"/>
              </w:rPr>
              <w:t>22</w:t>
            </w:r>
          </w:p>
        </w:tc>
      </w:tr>
      <w:tr w:rsidR="003D300F" w:rsidRPr="003D300F" w14:paraId="5D7AE68D"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CEE7FE"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First symbol</w:t>
            </w:r>
          </w:p>
        </w:tc>
        <w:tc>
          <w:tcPr>
            <w:tcW w:w="0" w:type="auto"/>
            <w:tcBorders>
              <w:top w:val="single" w:sz="4" w:space="0" w:color="auto"/>
              <w:left w:val="single" w:sz="4" w:space="0" w:color="auto"/>
              <w:bottom w:val="single" w:sz="4" w:space="0" w:color="auto"/>
              <w:right w:val="single" w:sz="4" w:space="0" w:color="auto"/>
            </w:tcBorders>
            <w:hideMark/>
          </w:tcPr>
          <w:p w14:paraId="4BA6EA64" w14:textId="77777777" w:rsidR="003D300F" w:rsidRPr="003D300F" w:rsidRDefault="003D300F" w:rsidP="003D300F">
            <w:pPr>
              <w:keepNext/>
              <w:keepLines/>
              <w:overflowPunct w:val="0"/>
              <w:autoSpaceDE w:val="0"/>
              <w:autoSpaceDN w:val="0"/>
              <w:adjustRightInd w:val="0"/>
              <w:spacing w:after="0"/>
              <w:jc w:val="center"/>
              <w:rPr>
                <w:rFonts w:ascii="Arial" w:eastAsia="SimSun" w:hAnsi="Arial"/>
                <w:sz w:val="18"/>
                <w:lang w:val="x-none" w:eastAsia="en-GB"/>
              </w:rPr>
            </w:pPr>
            <w:r w:rsidRPr="003D300F">
              <w:rPr>
                <w:rFonts w:ascii="Arial" w:eastAsia="SimSun" w:hAnsi="Arial"/>
                <w:sz w:val="18"/>
                <w:lang w:val="x-none" w:eastAsia="en-GB"/>
              </w:rPr>
              <w:t>12</w:t>
            </w:r>
          </w:p>
        </w:tc>
      </w:tr>
      <w:tr w:rsidR="003D300F" w:rsidRPr="003D300F" w14:paraId="4B22335F"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EBA276"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DM-RS sequence generation</w:t>
            </w:r>
          </w:p>
        </w:tc>
        <w:tc>
          <w:tcPr>
            <w:tcW w:w="0" w:type="auto"/>
            <w:tcBorders>
              <w:top w:val="single" w:sz="4" w:space="0" w:color="auto"/>
              <w:left w:val="single" w:sz="4" w:space="0" w:color="auto"/>
              <w:bottom w:val="single" w:sz="4" w:space="0" w:color="auto"/>
              <w:right w:val="single" w:sz="4" w:space="0" w:color="auto"/>
            </w:tcBorders>
            <w:hideMark/>
          </w:tcPr>
          <w:p w14:paraId="40C470A5" w14:textId="77777777" w:rsidR="003D300F" w:rsidRPr="003D300F" w:rsidRDefault="003D300F" w:rsidP="003D300F">
            <w:pPr>
              <w:keepNext/>
              <w:keepLines/>
              <w:overflowPunct w:val="0"/>
              <w:autoSpaceDE w:val="0"/>
              <w:autoSpaceDN w:val="0"/>
              <w:adjustRightInd w:val="0"/>
              <w:spacing w:after="0"/>
              <w:jc w:val="center"/>
              <w:rPr>
                <w:rFonts w:ascii="Arial" w:eastAsia="SimSun" w:hAnsi="Arial"/>
                <w:sz w:val="18"/>
                <w:lang w:val="x-none" w:eastAsia="en-GB"/>
              </w:rPr>
            </w:pPr>
            <w:r w:rsidRPr="003D300F">
              <w:rPr>
                <w:rFonts w:ascii="Arial" w:eastAsia="DengXian" w:hAnsi="Arial"/>
                <w:i/>
                <w:sz w:val="18"/>
                <w:szCs w:val="18"/>
                <w:lang w:val="x-none" w:eastAsia="en-GB"/>
              </w:rPr>
              <w:t>N</w:t>
            </w:r>
            <w:r w:rsidRPr="003D300F">
              <w:rPr>
                <w:rFonts w:ascii="Arial" w:eastAsia="DengXian" w:hAnsi="Arial"/>
                <w:i/>
                <w:sz w:val="18"/>
                <w:szCs w:val="18"/>
                <w:vertAlign w:val="subscript"/>
                <w:lang w:val="x-none" w:eastAsia="en-GB"/>
              </w:rPr>
              <w:t>ID</w:t>
            </w:r>
            <w:r w:rsidRPr="003D300F">
              <w:rPr>
                <w:rFonts w:ascii="Arial" w:eastAsia="DengXian" w:hAnsi="Arial"/>
                <w:sz w:val="18"/>
                <w:vertAlign w:val="superscript"/>
                <w:lang w:val="x-none" w:eastAsia="en-GB"/>
              </w:rPr>
              <w:t>0</w:t>
            </w:r>
            <w:r w:rsidRPr="003D300F">
              <w:rPr>
                <w:rFonts w:ascii="Arial" w:eastAsia="DengXian" w:hAnsi="Arial"/>
                <w:sz w:val="18"/>
                <w:szCs w:val="18"/>
                <w:lang w:val="x-none" w:eastAsia="en-GB"/>
              </w:rPr>
              <w:t>=0</w:t>
            </w:r>
          </w:p>
        </w:tc>
      </w:tr>
      <w:tr w:rsidR="00811E97" w:rsidRPr="003D300F" w14:paraId="69B58E80" w14:textId="77777777" w:rsidTr="00812A45">
        <w:trPr>
          <w:cantSplit/>
          <w:jc w:val="center"/>
          <w:ins w:id="436" w:author="Ericsson_Navuday Sharma" w:date="2025-09-29T22:5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C6AD68C" w14:textId="3E17E7DB" w:rsidR="00811E97" w:rsidRPr="00D95E41" w:rsidRDefault="00D95E41" w:rsidP="00B95BC0">
            <w:pPr>
              <w:keepNext/>
              <w:keepLines/>
              <w:overflowPunct w:val="0"/>
              <w:autoSpaceDE w:val="0"/>
              <w:autoSpaceDN w:val="0"/>
              <w:adjustRightInd w:val="0"/>
              <w:spacing w:after="0"/>
              <w:rPr>
                <w:ins w:id="437" w:author="Ericsson_Navuday Sharma" w:date="2025-09-29T22:57:00Z" w16du:dateUtc="2025-09-29T20:57:00Z"/>
                <w:rFonts w:ascii="Arial" w:eastAsia="DengXian" w:hAnsi="Arial"/>
                <w:iCs/>
                <w:sz w:val="18"/>
                <w:szCs w:val="18"/>
                <w:lang w:val="x-none" w:eastAsia="en-GB"/>
              </w:rPr>
            </w:pPr>
            <w:ins w:id="438" w:author="Ericsson_Navuday Sharma" w:date="2025-09-29T22:57:00Z">
              <w:r w:rsidRPr="00D95E41">
                <w:rPr>
                  <w:rFonts w:ascii="Arial" w:eastAsia="DengXian" w:hAnsi="Arial"/>
                  <w:iCs/>
                  <w:sz w:val="18"/>
                  <w:szCs w:val="18"/>
                  <w:lang w:eastAsia="en-GB"/>
                </w:rPr>
                <w:t xml:space="preserve">Note </w:t>
              </w:r>
              <w:proofErr w:type="gramStart"/>
              <w:r w:rsidRPr="00D95E41">
                <w:rPr>
                  <w:rFonts w:ascii="Arial" w:eastAsia="DengXian" w:hAnsi="Arial"/>
                  <w:iCs/>
                  <w:sz w:val="18"/>
                  <w:szCs w:val="18"/>
                  <w:lang w:eastAsia="en-GB"/>
                </w:rPr>
                <w:t>1 :</w:t>
              </w:r>
              <w:proofErr w:type="gramEnd"/>
              <w:r w:rsidRPr="00D95E41">
                <w:rPr>
                  <w:rFonts w:ascii="Arial" w:eastAsia="DengXian" w:hAnsi="Arial"/>
                  <w:iCs/>
                  <w:sz w:val="18"/>
                  <w:szCs w:val="18"/>
                  <w:lang w:eastAsia="en-GB"/>
                </w:rPr>
                <w:t xml:space="preserve"> For 3MHz channel bandwidth, the first PRB index after frequency hopping is 3.</w:t>
              </w:r>
            </w:ins>
          </w:p>
        </w:tc>
      </w:tr>
    </w:tbl>
    <w:p w14:paraId="7A199DA6" w14:textId="77777777" w:rsidR="003D300F" w:rsidRPr="003D300F" w:rsidRDefault="003D300F" w:rsidP="003D300F">
      <w:pPr>
        <w:overflowPunct w:val="0"/>
        <w:autoSpaceDE w:val="0"/>
        <w:autoSpaceDN w:val="0"/>
        <w:adjustRightInd w:val="0"/>
        <w:ind w:left="568" w:hanging="284"/>
        <w:rPr>
          <w:lang w:eastAsia="en-GB"/>
        </w:rPr>
      </w:pPr>
    </w:p>
    <w:p w14:paraId="43C1D6DA"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4</w:t>
      </w:r>
      <w:r w:rsidRPr="003D300F">
        <w:rPr>
          <w:lang w:val="en-US" w:eastAsia="fr-FR"/>
        </w:rPr>
        <w:t>)</w:t>
      </w:r>
      <w:r w:rsidRPr="003D300F">
        <w:rPr>
          <w:lang w:val="en-US" w:eastAsia="fr-FR"/>
        </w:rPr>
        <w:tab/>
        <w:t>The multipath fading emulators shall be configured according to the corresponding channel model defined in annex G.</w:t>
      </w:r>
    </w:p>
    <w:p w14:paraId="7E5C323F"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5</w:t>
      </w:r>
      <w:r w:rsidRPr="003D300F">
        <w:rPr>
          <w:lang w:val="en-US" w:eastAsia="fr-FR"/>
        </w:rPr>
        <w:t>)</w:t>
      </w:r>
      <w:r w:rsidRPr="003D300F">
        <w:rPr>
          <w:lang w:val="en-US" w:eastAsia="fr-FR"/>
        </w:rPr>
        <w:tab/>
        <w:t>Adjust the equipment so that the SNR specified in table 8.3.3.2.5-1 and table 8.3.3.2.5-2 is achieved at the SAN input during the UCI transmissions.</w:t>
      </w:r>
    </w:p>
    <w:p w14:paraId="32009EE9"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6</w:t>
      </w:r>
      <w:r w:rsidRPr="003D300F">
        <w:rPr>
          <w:lang w:val="en-US" w:eastAsia="fr-FR"/>
        </w:rPr>
        <w:t>)</w:t>
      </w:r>
      <w:r w:rsidRPr="003D300F">
        <w:rPr>
          <w:lang w:val="en-US" w:eastAsia="fr-FR"/>
        </w:rPr>
        <w:tab/>
        <w:t>The signal generator sends a test pattern with the pattern outlined in figure 8.3.3.2.4.2-1. The following statistics are kept: the number of incorrectly decoded UCI.</w:t>
      </w:r>
    </w:p>
    <w:p w14:paraId="5CDD2C95"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fr-FR" w:eastAsia="fr-FR"/>
        </w:rPr>
      </w:pPr>
      <w:r w:rsidRPr="003D300F">
        <w:rPr>
          <w:rFonts w:ascii="Arial" w:hAnsi="Arial"/>
          <w:b/>
          <w:lang w:eastAsia="en-GB"/>
        </w:rPr>
        <w:object w:dxaOrig="8640" w:dyaOrig="615" w14:anchorId="798E8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75pt" o:ole="" fillcolor="window">
            <v:imagedata r:id="rId12" o:title=""/>
          </v:shape>
          <o:OLEObject Type="Embed" ProgID="Word.Picture.8" ShapeID="_x0000_i1025" DrawAspect="Content" ObjectID="_1824019419" r:id="rId13"/>
        </w:object>
      </w:r>
    </w:p>
    <w:p w14:paraId="2C042519" w14:textId="77777777" w:rsidR="003D300F" w:rsidRPr="003D300F" w:rsidRDefault="003D300F" w:rsidP="003D300F">
      <w:pPr>
        <w:keepLines/>
        <w:overflowPunct w:val="0"/>
        <w:autoSpaceDE w:val="0"/>
        <w:autoSpaceDN w:val="0"/>
        <w:adjustRightInd w:val="0"/>
        <w:spacing w:after="240"/>
        <w:jc w:val="center"/>
        <w:rPr>
          <w:rFonts w:ascii="Arial" w:hAnsi="Arial" w:cs="Arial"/>
          <w:b/>
          <w:lang w:val="en-US" w:eastAsia="fr-FR"/>
        </w:rPr>
      </w:pPr>
      <w:r w:rsidRPr="003D300F">
        <w:rPr>
          <w:rFonts w:ascii="Arial" w:hAnsi="Arial" w:cs="Arial"/>
          <w:b/>
          <w:lang w:val="en-US" w:eastAsia="fr-FR"/>
        </w:rPr>
        <w:t>Figure 8.3.3.2.4.2-1: Test signal pattern for PUCCH format 2 demodulation tests</w:t>
      </w:r>
    </w:p>
    <w:p w14:paraId="3610092C"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439" w:name="_Toc21100174"/>
      <w:bookmarkStart w:id="440" w:name="_Toc29809972"/>
      <w:bookmarkStart w:id="441" w:name="_Toc36645365"/>
      <w:bookmarkStart w:id="442" w:name="_Toc37272419"/>
      <w:bookmarkStart w:id="443" w:name="_Toc45884665"/>
      <w:bookmarkStart w:id="444" w:name="_Toc53182697"/>
      <w:bookmarkStart w:id="445" w:name="_Toc58860481"/>
      <w:bookmarkStart w:id="446" w:name="_Toc58862985"/>
      <w:bookmarkStart w:id="447" w:name="_Toc61182970"/>
      <w:bookmarkStart w:id="448" w:name="_Toc66728285"/>
      <w:bookmarkStart w:id="449" w:name="_Toc74962120"/>
      <w:bookmarkStart w:id="450" w:name="_Toc75243030"/>
      <w:bookmarkStart w:id="451" w:name="_Toc76545376"/>
      <w:bookmarkStart w:id="452" w:name="_Toc82595479"/>
      <w:bookmarkStart w:id="453" w:name="_Toc89955510"/>
      <w:bookmarkStart w:id="454" w:name="_Toc98773937"/>
      <w:bookmarkStart w:id="455" w:name="_Toc106201698"/>
      <w:bookmarkStart w:id="456" w:name="_Toc115191552"/>
      <w:bookmarkStart w:id="457" w:name="_Toc120615234"/>
      <w:bookmarkStart w:id="458" w:name="_Toc120622411"/>
      <w:bookmarkStart w:id="459" w:name="_Toc120622917"/>
      <w:bookmarkStart w:id="460" w:name="_Toc120623536"/>
      <w:bookmarkStart w:id="461" w:name="_Toc120624061"/>
      <w:bookmarkStart w:id="462" w:name="_Toc120624598"/>
      <w:bookmarkStart w:id="463" w:name="_Toc120625135"/>
      <w:bookmarkStart w:id="464" w:name="_Toc120625672"/>
      <w:bookmarkStart w:id="465" w:name="_Toc120626209"/>
      <w:bookmarkStart w:id="466" w:name="_Toc120626756"/>
      <w:bookmarkStart w:id="467" w:name="_Toc120627312"/>
      <w:bookmarkStart w:id="468" w:name="_Toc120627877"/>
      <w:bookmarkStart w:id="469" w:name="_Toc120628453"/>
      <w:bookmarkStart w:id="470" w:name="_Toc120629038"/>
      <w:bookmarkStart w:id="471" w:name="_Toc120629626"/>
      <w:bookmarkStart w:id="472" w:name="_Toc120631127"/>
      <w:bookmarkStart w:id="473" w:name="_Toc120631778"/>
      <w:bookmarkStart w:id="474" w:name="_Toc120632428"/>
      <w:bookmarkStart w:id="475" w:name="_Toc120633078"/>
      <w:bookmarkStart w:id="476" w:name="_Toc120633728"/>
      <w:bookmarkStart w:id="477" w:name="_Toc120634379"/>
      <w:bookmarkStart w:id="478" w:name="_Toc120635030"/>
      <w:bookmarkStart w:id="479" w:name="_Toc121754154"/>
      <w:bookmarkStart w:id="480" w:name="_Toc121754824"/>
      <w:bookmarkStart w:id="481" w:name="_Toc129108773"/>
      <w:bookmarkStart w:id="482" w:name="_Toc129109438"/>
      <w:bookmarkStart w:id="483" w:name="_Toc129110111"/>
      <w:bookmarkStart w:id="484" w:name="_Toc130389231"/>
      <w:bookmarkStart w:id="485" w:name="_Toc130390304"/>
      <w:bookmarkStart w:id="486" w:name="_Toc130390992"/>
      <w:bookmarkStart w:id="487" w:name="_Toc131624756"/>
      <w:bookmarkStart w:id="488" w:name="_Toc137476189"/>
      <w:bookmarkStart w:id="489" w:name="_Toc138872844"/>
      <w:bookmarkStart w:id="490" w:name="_Toc138874430"/>
      <w:bookmarkStart w:id="491" w:name="_Toc145525029"/>
      <w:bookmarkStart w:id="492" w:name="_Toc153560154"/>
      <w:bookmarkStart w:id="493" w:name="_Toc161647454"/>
      <w:bookmarkStart w:id="494" w:name="_Toc169533049"/>
      <w:bookmarkStart w:id="495" w:name="_Toc171519650"/>
      <w:bookmarkStart w:id="496" w:name="_Toc176539383"/>
      <w:bookmarkStart w:id="497" w:name="_Toc192246681"/>
      <w:bookmarkStart w:id="498" w:name="_Toc200450962"/>
      <w:r w:rsidRPr="003D300F">
        <w:rPr>
          <w:rFonts w:ascii="Arial" w:hAnsi="Arial"/>
          <w:sz w:val="22"/>
          <w:lang w:eastAsia="en-GB"/>
        </w:rPr>
        <w:t>8.3.3.2.5</w:t>
      </w:r>
      <w:r w:rsidRPr="003D300F">
        <w:rPr>
          <w:rFonts w:ascii="Arial" w:hAnsi="Arial"/>
          <w:sz w:val="22"/>
          <w:lang w:eastAsia="en-GB"/>
        </w:rPr>
        <w:tab/>
        <w:t>Test requirements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03CB5B4" w14:textId="77777777" w:rsidR="003D300F" w:rsidRPr="003D300F" w:rsidRDefault="003D300F" w:rsidP="003D300F">
      <w:pPr>
        <w:overflowPunct w:val="0"/>
        <w:autoSpaceDE w:val="0"/>
        <w:autoSpaceDN w:val="0"/>
        <w:adjustRightInd w:val="0"/>
        <w:rPr>
          <w:rFonts w:eastAsia="SimSun"/>
          <w:lang w:eastAsia="en-GB"/>
        </w:rPr>
      </w:pPr>
      <w:r w:rsidRPr="003D300F">
        <w:rPr>
          <w:rFonts w:eastAsia="SimSun"/>
          <w:lang w:eastAsia="en-GB"/>
        </w:rPr>
        <w:t>The fraction of incorrectly decoded UCI shall be less than 1% for the SNR listed in table 8.3.3.2.5-1 and table 8.3.3.2.5-2.</w:t>
      </w:r>
    </w:p>
    <w:p w14:paraId="54137043" w14:textId="666BAA09"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fr-FR"/>
        </w:rPr>
      </w:pPr>
      <w:r w:rsidRPr="003D300F">
        <w:rPr>
          <w:rFonts w:ascii="Arial" w:hAnsi="Arial" w:cs="Arial"/>
          <w:b/>
          <w:lang w:val="en-US" w:eastAsia="fr-FR"/>
        </w:rPr>
        <w:t>Table 8.3.</w:t>
      </w:r>
      <w:r w:rsidRPr="003D300F">
        <w:rPr>
          <w:rFonts w:ascii="Arial" w:hAnsi="Arial" w:cs="Arial"/>
          <w:b/>
          <w:lang w:val="en-US" w:eastAsia="zh-CN"/>
        </w:rPr>
        <w:t>3</w:t>
      </w:r>
      <w:r w:rsidRPr="003D300F">
        <w:rPr>
          <w:rFonts w:ascii="Arial" w:hAnsi="Arial" w:cs="Arial"/>
          <w:b/>
          <w:lang w:val="en-US" w:eastAsia="fr-FR"/>
        </w:rPr>
        <w:t>.2.5-1: Test requirements for PUCCH format 2</w:t>
      </w:r>
      <w:del w:id="499" w:author="Ericsson_Navuday Sharma" w:date="2025-09-29T23:00:00Z" w16du:dateUtc="2025-09-29T21:00:00Z">
        <w:r w:rsidRPr="003D300F" w:rsidDel="00921CD9">
          <w:rPr>
            <w:rFonts w:ascii="Arial" w:hAnsi="Arial" w:cs="Arial"/>
            <w:b/>
            <w:lang w:val="en-US" w:eastAsia="fr-FR"/>
          </w:rPr>
          <w:delText>,</w:delText>
        </w:r>
      </w:del>
      <w:r w:rsidRPr="003D300F">
        <w:rPr>
          <w:rFonts w:ascii="Arial" w:hAnsi="Arial" w:cs="Arial"/>
          <w:b/>
          <w:lang w:val="en-US" w:eastAsia="fr-FR"/>
        </w:rPr>
        <w:t xml:space="preserve"> </w:t>
      </w:r>
      <w:ins w:id="500" w:author="Ericsson_Navuday Sharma" w:date="2025-09-29T23:00:00Z" w16du:dateUtc="2025-09-29T21:00:00Z">
        <w:r w:rsidR="00921CD9">
          <w:rPr>
            <w:rFonts w:ascii="Arial" w:hAnsi="Arial" w:cs="Arial"/>
            <w:b/>
            <w:lang w:val="en-US" w:eastAsia="fr-FR"/>
          </w:rPr>
          <w:t>with</w:t>
        </w:r>
      </w:ins>
      <w:del w:id="501" w:author="Ericsson_Navuday Sharma" w:date="2025-09-29T23:00:00Z" w16du:dateUtc="2025-09-29T21:00:00Z">
        <w:r w:rsidRPr="003D300F" w:rsidDel="00921CD9">
          <w:rPr>
            <w:rFonts w:ascii="Arial" w:hAnsi="Arial" w:cs="Arial"/>
            <w:b/>
            <w:lang w:val="en-US" w:eastAsia="fr-FR"/>
          </w:rPr>
          <w:delText xml:space="preserve">5 MHz channel bandwidth, </w:delText>
        </w:r>
      </w:del>
      <w:r w:rsidRPr="003D300F">
        <w:rPr>
          <w:rFonts w:ascii="Arial" w:hAnsi="Arial" w:cs="Arial"/>
          <w:b/>
          <w:lang w:val="en-US" w:eastAsia="fr-FR"/>
        </w:rPr>
        <w:t>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9"/>
        <w:gridCol w:w="1660"/>
        <w:gridCol w:w="1058"/>
        <w:gridCol w:w="2781"/>
        <w:gridCol w:w="1260"/>
        <w:gridCol w:w="1221"/>
      </w:tblGrid>
      <w:tr w:rsidR="009E5064" w:rsidRPr="003D300F" w14:paraId="1D655029" w14:textId="55963E4A" w:rsidTr="00DE1A3D">
        <w:trPr>
          <w:cantSplit/>
          <w:trHeight w:val="310"/>
          <w:jc w:val="center"/>
        </w:trPr>
        <w:tc>
          <w:tcPr>
            <w:tcW w:w="0" w:type="auto"/>
            <w:vMerge w:val="restart"/>
            <w:tcBorders>
              <w:top w:val="single" w:sz="4" w:space="0" w:color="auto"/>
              <w:left w:val="single" w:sz="4" w:space="0" w:color="auto"/>
              <w:right w:val="single" w:sz="4" w:space="0" w:color="auto"/>
            </w:tcBorders>
            <w:hideMark/>
          </w:tcPr>
          <w:p w14:paraId="08C6AB2F"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w:t>
            </w:r>
            <w:r w:rsidRPr="003D300F">
              <w:rPr>
                <w:lang w:eastAsia="en-GB"/>
              </w:rPr>
              <w:t xml:space="preserve"> </w:t>
            </w:r>
            <w:r w:rsidRPr="003D300F">
              <w:rPr>
                <w:rFonts w:ascii="Arial" w:hAnsi="Arial"/>
                <w:b/>
                <w:sz w:val="18"/>
                <w:lang w:eastAsia="en-GB"/>
              </w:rPr>
              <w:t>of TX antennas</w:t>
            </w:r>
          </w:p>
        </w:tc>
        <w:tc>
          <w:tcPr>
            <w:tcW w:w="0" w:type="auto"/>
            <w:vMerge w:val="restart"/>
            <w:tcBorders>
              <w:top w:val="single" w:sz="4" w:space="0" w:color="auto"/>
              <w:left w:val="single" w:sz="4" w:space="0" w:color="auto"/>
              <w:right w:val="single" w:sz="4" w:space="0" w:color="auto"/>
            </w:tcBorders>
            <w:hideMark/>
          </w:tcPr>
          <w:p w14:paraId="48A1F2AE"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 of</w:t>
            </w:r>
            <w:r w:rsidRPr="003D300F">
              <w:rPr>
                <w:lang w:eastAsia="en-GB"/>
              </w:rPr>
              <w:t xml:space="preserve"> </w:t>
            </w:r>
            <w:r w:rsidRPr="003D300F">
              <w:rPr>
                <w:rFonts w:ascii="Arial" w:hAnsi="Arial"/>
                <w:b/>
                <w:sz w:val="18"/>
                <w:lang w:eastAsia="en-GB"/>
              </w:rPr>
              <w:t>RX antennas</w:t>
            </w:r>
          </w:p>
        </w:tc>
        <w:tc>
          <w:tcPr>
            <w:tcW w:w="0" w:type="auto"/>
            <w:vMerge w:val="restart"/>
            <w:tcBorders>
              <w:top w:val="single" w:sz="4" w:space="0" w:color="auto"/>
              <w:left w:val="single" w:sz="4" w:space="0" w:color="auto"/>
              <w:right w:val="single" w:sz="4" w:space="0" w:color="auto"/>
            </w:tcBorders>
            <w:hideMark/>
          </w:tcPr>
          <w:p w14:paraId="07E7D76E"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eastAsia="zh-CN"/>
              </w:rPr>
            </w:pPr>
            <w:r w:rsidRPr="003D300F">
              <w:rPr>
                <w:rFonts w:ascii="Arial" w:hAnsi="Arial"/>
                <w:b/>
                <w:sz w:val="18"/>
                <w:lang w:eastAsia="zh-CN"/>
              </w:rPr>
              <w:t>Cyclic Prefix</w:t>
            </w:r>
          </w:p>
        </w:tc>
        <w:tc>
          <w:tcPr>
            <w:tcW w:w="0" w:type="auto"/>
            <w:vMerge w:val="restart"/>
            <w:tcBorders>
              <w:top w:val="single" w:sz="4" w:space="0" w:color="auto"/>
              <w:left w:val="single" w:sz="4" w:space="0" w:color="auto"/>
              <w:right w:val="single" w:sz="4" w:space="0" w:color="auto"/>
            </w:tcBorders>
            <w:hideMark/>
          </w:tcPr>
          <w:p w14:paraId="64403EBF"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Propagation conditions and</w:t>
            </w:r>
            <w:r w:rsidRPr="003D300F">
              <w:rPr>
                <w:lang w:val="fr-FR" w:eastAsia="en-GB"/>
              </w:rPr>
              <w:t xml:space="preserve"> </w:t>
            </w:r>
            <w:proofErr w:type="spellStart"/>
            <w:r w:rsidRPr="003D300F">
              <w:rPr>
                <w:rFonts w:ascii="Arial" w:hAnsi="Arial"/>
                <w:b/>
                <w:sz w:val="18"/>
                <w:lang w:val="fr-FR" w:eastAsia="en-GB"/>
              </w:rPr>
              <w:t>correlation</w:t>
            </w:r>
            <w:proofErr w:type="spellEnd"/>
            <w:r w:rsidRPr="003D300F">
              <w:rPr>
                <w:rFonts w:ascii="Arial" w:hAnsi="Arial"/>
                <w:b/>
                <w:sz w:val="18"/>
                <w:lang w:val="fr-FR" w:eastAsia="en-GB"/>
              </w:rPr>
              <w:t xml:space="preserve"> matrix </w:t>
            </w:r>
          </w:p>
          <w:p w14:paraId="0FB4108A"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w:t>
            </w:r>
            <w:proofErr w:type="spellStart"/>
            <w:proofErr w:type="gramStart"/>
            <w:r w:rsidRPr="003D300F">
              <w:rPr>
                <w:rFonts w:ascii="Arial" w:hAnsi="Arial"/>
                <w:b/>
                <w:sz w:val="18"/>
                <w:lang w:val="fr-FR" w:eastAsia="en-GB"/>
              </w:rPr>
              <w:t>annex</w:t>
            </w:r>
            <w:proofErr w:type="spellEnd"/>
            <w:proofErr w:type="gramEnd"/>
            <w:r w:rsidRPr="003D300F">
              <w:rPr>
                <w:rFonts w:ascii="Arial" w:hAnsi="Arial"/>
                <w:b/>
                <w:sz w:val="18"/>
                <w:lang w:val="fr-FR" w:eastAsia="en-GB"/>
              </w:rPr>
              <w:t xml:space="preserve"> G)</w:t>
            </w:r>
          </w:p>
        </w:tc>
        <w:tc>
          <w:tcPr>
            <w:tcW w:w="0" w:type="auto"/>
            <w:gridSpan w:val="2"/>
            <w:tcBorders>
              <w:top w:val="single" w:sz="4" w:space="0" w:color="auto"/>
              <w:left w:val="single" w:sz="4" w:space="0" w:color="auto"/>
              <w:bottom w:val="single" w:sz="4" w:space="0" w:color="auto"/>
              <w:right w:val="single" w:sz="4" w:space="0" w:color="auto"/>
            </w:tcBorders>
            <w:hideMark/>
          </w:tcPr>
          <w:p w14:paraId="7FE09211" w14:textId="01EEFCB3" w:rsidR="009E5064" w:rsidRPr="003D300F" w:rsidRDefault="009E5064" w:rsidP="003D300F">
            <w:pPr>
              <w:keepNext/>
              <w:keepLines/>
              <w:overflowPunct w:val="0"/>
              <w:autoSpaceDE w:val="0"/>
              <w:autoSpaceDN w:val="0"/>
              <w:adjustRightInd w:val="0"/>
              <w:spacing w:after="0"/>
              <w:jc w:val="center"/>
              <w:rPr>
                <w:rFonts w:ascii="Arial" w:hAnsi="Arial"/>
                <w:b/>
                <w:sz w:val="18"/>
                <w:lang w:eastAsia="en-GB"/>
              </w:rPr>
            </w:pPr>
            <w:ins w:id="502" w:author="Ericsson_Navuday Sharma" w:date="2025-09-29T23:01:00Z">
              <w:r w:rsidRPr="009E5064">
                <w:rPr>
                  <w:rFonts w:ascii="Arial" w:hAnsi="Arial"/>
                  <w:b/>
                  <w:sz w:val="18"/>
                  <w:lang w:eastAsia="en-GB"/>
                </w:rPr>
                <w:t>Channel bandwidth / SNR (dB</w:t>
              </w:r>
            </w:ins>
            <w:ins w:id="503" w:author="Ericsson_Navuday Sharma" w:date="2025-09-29T23:01:00Z" w16du:dateUtc="2025-09-29T21:01:00Z">
              <w:r>
                <w:rPr>
                  <w:rFonts w:ascii="Arial" w:hAnsi="Arial"/>
                  <w:b/>
                  <w:sz w:val="18"/>
                  <w:lang w:eastAsia="en-GB"/>
                </w:rPr>
                <w:t>)</w:t>
              </w:r>
            </w:ins>
            <w:del w:id="504" w:author="Ericsson_Navuday Sharma" w:date="2025-09-29T23:01:00Z" w16du:dateUtc="2025-09-29T21:01:00Z">
              <w:r w:rsidRPr="003D300F" w:rsidDel="009E5064">
                <w:rPr>
                  <w:rFonts w:ascii="Arial" w:hAnsi="Arial"/>
                  <w:b/>
                  <w:sz w:val="18"/>
                  <w:lang w:eastAsia="en-GB"/>
                </w:rPr>
                <w:delText>SNR (dB)</w:delText>
              </w:r>
            </w:del>
          </w:p>
        </w:tc>
      </w:tr>
      <w:tr w:rsidR="00B46CDE" w:rsidRPr="003D300F" w14:paraId="64B06903" w14:textId="77777777" w:rsidTr="00FB632D">
        <w:trPr>
          <w:cantSplit/>
          <w:trHeight w:val="310"/>
          <w:jc w:val="center"/>
        </w:trPr>
        <w:tc>
          <w:tcPr>
            <w:tcW w:w="0" w:type="auto"/>
            <w:vMerge/>
            <w:tcBorders>
              <w:left w:val="single" w:sz="4" w:space="0" w:color="auto"/>
              <w:bottom w:val="single" w:sz="4" w:space="0" w:color="auto"/>
              <w:right w:val="single" w:sz="4" w:space="0" w:color="auto"/>
            </w:tcBorders>
          </w:tcPr>
          <w:p w14:paraId="71C63727"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eastAsia="en-GB"/>
              </w:rPr>
            </w:pPr>
          </w:p>
        </w:tc>
        <w:tc>
          <w:tcPr>
            <w:tcW w:w="0" w:type="auto"/>
            <w:vMerge/>
            <w:tcBorders>
              <w:left w:val="single" w:sz="4" w:space="0" w:color="auto"/>
              <w:bottom w:val="single" w:sz="4" w:space="0" w:color="auto"/>
              <w:right w:val="single" w:sz="4" w:space="0" w:color="auto"/>
            </w:tcBorders>
          </w:tcPr>
          <w:p w14:paraId="5C3ECF79"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eastAsia="en-GB"/>
              </w:rPr>
            </w:pPr>
          </w:p>
        </w:tc>
        <w:tc>
          <w:tcPr>
            <w:tcW w:w="0" w:type="auto"/>
            <w:vMerge/>
            <w:tcBorders>
              <w:left w:val="single" w:sz="4" w:space="0" w:color="auto"/>
              <w:bottom w:val="single" w:sz="4" w:space="0" w:color="auto"/>
              <w:right w:val="single" w:sz="4" w:space="0" w:color="auto"/>
            </w:tcBorders>
          </w:tcPr>
          <w:p w14:paraId="70AA3BFB"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tcPr>
          <w:p w14:paraId="4DCC0305"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94AD38" w14:textId="38660D3E" w:rsidR="00B46CDE" w:rsidRPr="009E5064" w:rsidRDefault="00B46CDE" w:rsidP="003D300F">
            <w:pPr>
              <w:keepNext/>
              <w:keepLines/>
              <w:overflowPunct w:val="0"/>
              <w:autoSpaceDE w:val="0"/>
              <w:autoSpaceDN w:val="0"/>
              <w:adjustRightInd w:val="0"/>
              <w:spacing w:after="0"/>
              <w:jc w:val="center"/>
              <w:rPr>
                <w:rFonts w:ascii="Arial" w:hAnsi="Arial"/>
                <w:b/>
                <w:sz w:val="18"/>
                <w:lang w:eastAsia="en-GB"/>
              </w:rPr>
            </w:pPr>
            <w:ins w:id="505" w:author="Ericsson_Navuday Sharma" w:date="2025-09-29T23:02:00Z" w16du:dateUtc="2025-09-29T21:02:00Z">
              <w:r>
                <w:rPr>
                  <w:rFonts w:ascii="Arial" w:hAnsi="Arial"/>
                  <w:b/>
                  <w:sz w:val="18"/>
                  <w:lang w:eastAsia="en-GB"/>
                </w:rPr>
                <w:t>3 MHz</w:t>
              </w:r>
            </w:ins>
          </w:p>
        </w:tc>
        <w:tc>
          <w:tcPr>
            <w:tcW w:w="0" w:type="auto"/>
            <w:tcBorders>
              <w:top w:val="single" w:sz="4" w:space="0" w:color="auto"/>
              <w:left w:val="single" w:sz="4" w:space="0" w:color="auto"/>
              <w:bottom w:val="single" w:sz="4" w:space="0" w:color="auto"/>
              <w:right w:val="single" w:sz="4" w:space="0" w:color="auto"/>
            </w:tcBorders>
          </w:tcPr>
          <w:p w14:paraId="269CB3F4" w14:textId="6C6B2137" w:rsidR="00B46CDE" w:rsidRPr="009E5064" w:rsidRDefault="005E1FC8" w:rsidP="003D300F">
            <w:pPr>
              <w:keepNext/>
              <w:keepLines/>
              <w:overflowPunct w:val="0"/>
              <w:autoSpaceDE w:val="0"/>
              <w:autoSpaceDN w:val="0"/>
              <w:adjustRightInd w:val="0"/>
              <w:spacing w:after="0"/>
              <w:jc w:val="center"/>
              <w:rPr>
                <w:rFonts w:ascii="Arial" w:hAnsi="Arial"/>
                <w:b/>
                <w:sz w:val="18"/>
                <w:lang w:eastAsia="en-GB"/>
              </w:rPr>
            </w:pPr>
            <w:ins w:id="506" w:author="Ericsson_Navuday Sharma" w:date="2025-09-29T23:02:00Z" w16du:dateUtc="2025-09-29T21:02:00Z">
              <w:r>
                <w:rPr>
                  <w:rFonts w:ascii="Arial" w:hAnsi="Arial"/>
                  <w:b/>
                  <w:sz w:val="18"/>
                  <w:lang w:eastAsia="en-GB"/>
                </w:rPr>
                <w:t>5 MHz</w:t>
              </w:r>
            </w:ins>
          </w:p>
        </w:tc>
      </w:tr>
      <w:tr w:rsidR="00992A4B" w:rsidRPr="003D300F" w14:paraId="6A949332" w14:textId="6C9C4F17" w:rsidTr="00992A4B">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C0E692"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4D5A5949"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E203517" w14:textId="77777777" w:rsidR="00992A4B" w:rsidRPr="003D300F" w:rsidRDefault="00992A4B"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54A17897"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519C0C66" w14:textId="6A93749C" w:rsidR="00992A4B" w:rsidRPr="003D300F" w:rsidRDefault="007F314B" w:rsidP="003D300F">
            <w:pPr>
              <w:keepNext/>
              <w:keepLines/>
              <w:overflowPunct w:val="0"/>
              <w:autoSpaceDE w:val="0"/>
              <w:autoSpaceDN w:val="0"/>
              <w:adjustRightInd w:val="0"/>
              <w:spacing w:after="0"/>
              <w:jc w:val="center"/>
              <w:rPr>
                <w:rFonts w:ascii="Arial" w:hAnsi="Arial"/>
                <w:sz w:val="18"/>
                <w:lang w:eastAsia="zh-CN"/>
              </w:rPr>
            </w:pPr>
            <w:ins w:id="507" w:author="Ericsson_Navuday Sharma" w:date="2025-10-14T10:22:00Z" w16du:dateUtc="2025-10-14T08:22:00Z">
              <w:r>
                <w:rPr>
                  <w:rFonts w:ascii="Arial" w:hAnsi="Arial"/>
                  <w:sz w:val="18"/>
                  <w:lang w:eastAsia="zh-CN"/>
                </w:rPr>
                <w:t>[</w:t>
              </w:r>
            </w:ins>
            <w:ins w:id="508" w:author="Ericsson_Navuday Sharma" w:date="2025-10-17T09:15:00Z" w16du:dateUtc="2025-10-17T07:15:00Z">
              <w:r w:rsidR="004D301C">
                <w:rPr>
                  <w:rFonts w:ascii="Arial" w:hAnsi="Arial"/>
                  <w:sz w:val="18"/>
                  <w:lang w:eastAsia="zh-CN"/>
                </w:rPr>
                <w:t>10</w:t>
              </w:r>
            </w:ins>
            <w:ins w:id="509" w:author="Ericsson_Navuday Sharma" w:date="2025-10-14T10:22:00Z" w16du:dateUtc="2025-10-14T08:22:00Z">
              <w:r>
                <w:rPr>
                  <w:rFonts w:ascii="Arial" w:hAnsi="Arial"/>
                  <w:sz w:val="18"/>
                  <w:lang w:eastAsia="zh-CN"/>
                </w:rPr>
                <w:t>.</w:t>
              </w:r>
            </w:ins>
            <w:ins w:id="510" w:author="Ericsson_Navuday Sharma" w:date="2025-10-17T09:20:00Z" w16du:dateUtc="2025-10-17T07:20:00Z">
              <w:r w:rsidR="00EC1EB1">
                <w:rPr>
                  <w:rFonts w:ascii="Arial" w:hAnsi="Arial"/>
                  <w:sz w:val="18"/>
                  <w:lang w:eastAsia="zh-CN"/>
                </w:rPr>
                <w:t>2</w:t>
              </w:r>
            </w:ins>
            <w:ins w:id="511" w:author="Ericsson_Navuday Sharma" w:date="2025-10-14T10:22:00Z" w16du:dateUtc="2025-10-14T08:22:00Z">
              <w:r>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393264F" w14:textId="47555F93" w:rsidR="00992A4B" w:rsidRPr="003D300F" w:rsidRDefault="0032179C" w:rsidP="003D300F">
            <w:pPr>
              <w:keepNext/>
              <w:keepLines/>
              <w:overflowPunct w:val="0"/>
              <w:autoSpaceDE w:val="0"/>
              <w:autoSpaceDN w:val="0"/>
              <w:adjustRightInd w:val="0"/>
              <w:spacing w:after="0"/>
              <w:jc w:val="center"/>
              <w:rPr>
                <w:rFonts w:ascii="Arial" w:eastAsia="DengXian" w:hAnsi="Arial"/>
                <w:sz w:val="18"/>
                <w:lang w:eastAsia="zh-CN"/>
              </w:rPr>
            </w:pPr>
            <w:r w:rsidRPr="003D300F">
              <w:rPr>
                <w:rFonts w:ascii="Arial" w:eastAsia="DengXian" w:hAnsi="Arial"/>
                <w:sz w:val="18"/>
                <w:lang w:eastAsia="zh-CN"/>
              </w:rPr>
              <w:t>6.9</w:t>
            </w:r>
          </w:p>
        </w:tc>
      </w:tr>
      <w:tr w:rsidR="00992A4B" w:rsidRPr="003D300F" w14:paraId="6F5DE677" w14:textId="55833B4F" w:rsidTr="00992A4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FE5D0" w14:textId="77777777" w:rsidR="00992A4B" w:rsidRPr="003D300F" w:rsidRDefault="00992A4B" w:rsidP="003D300F">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880580C"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zh-CN"/>
              </w:rPr>
            </w:pPr>
            <w:r w:rsidRPr="003D300F">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EBE8506" w14:textId="77777777" w:rsidR="00992A4B" w:rsidRPr="003D300F" w:rsidRDefault="00992A4B"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2E0207A7"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1EEC6EA8" w14:textId="7014AB64" w:rsidR="00992A4B" w:rsidRPr="003D300F" w:rsidRDefault="007F314B" w:rsidP="003D300F">
            <w:pPr>
              <w:keepNext/>
              <w:keepLines/>
              <w:overflowPunct w:val="0"/>
              <w:autoSpaceDE w:val="0"/>
              <w:autoSpaceDN w:val="0"/>
              <w:adjustRightInd w:val="0"/>
              <w:spacing w:after="0"/>
              <w:jc w:val="center"/>
              <w:rPr>
                <w:rFonts w:ascii="Arial" w:hAnsi="Arial"/>
                <w:sz w:val="18"/>
                <w:lang w:eastAsia="en-GB"/>
              </w:rPr>
            </w:pPr>
            <w:ins w:id="512" w:author="Ericsson_Navuday Sharma" w:date="2025-10-14T10:23:00Z" w16du:dateUtc="2025-10-14T08:23:00Z">
              <w:r>
                <w:rPr>
                  <w:rFonts w:ascii="Arial" w:hAnsi="Arial"/>
                  <w:sz w:val="18"/>
                  <w:lang w:eastAsia="en-GB"/>
                </w:rPr>
                <w:t>[</w:t>
              </w:r>
            </w:ins>
            <w:ins w:id="513" w:author="Ericsson_Navuday Sharma" w:date="2025-10-17T09:20:00Z" w16du:dateUtc="2025-10-17T07:20:00Z">
              <w:r w:rsidR="00EC1EB1">
                <w:rPr>
                  <w:rFonts w:ascii="Arial" w:hAnsi="Arial"/>
                  <w:sz w:val="18"/>
                  <w:lang w:eastAsia="en-GB"/>
                </w:rPr>
                <w:t>3</w:t>
              </w:r>
            </w:ins>
            <w:ins w:id="514" w:author="Ericsson_Navuday Sharma" w:date="2025-10-14T10:23:00Z" w16du:dateUtc="2025-10-14T08:23:00Z">
              <w:r>
                <w:rPr>
                  <w:rFonts w:ascii="Arial" w:hAnsi="Arial"/>
                  <w:sz w:val="18"/>
                  <w:lang w:eastAsia="en-GB"/>
                </w:rPr>
                <w:t>.</w:t>
              </w:r>
            </w:ins>
            <w:ins w:id="515" w:author="Ericsson_Navuday Sharma" w:date="2025-10-17T09:20:00Z" w16du:dateUtc="2025-10-17T07:20:00Z">
              <w:r w:rsidR="00EC1EB1">
                <w:rPr>
                  <w:rFonts w:ascii="Arial" w:hAnsi="Arial"/>
                  <w:sz w:val="18"/>
                  <w:lang w:eastAsia="en-GB"/>
                </w:rPr>
                <w:t>0</w:t>
              </w:r>
            </w:ins>
            <w:ins w:id="516" w:author="Ericsson_Navuday Sharma" w:date="2025-10-14T10:23:00Z" w16du:dateUtc="2025-10-14T08:23:00Z">
              <w:r>
                <w:rPr>
                  <w:rFonts w:ascii="Arial"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26873B57" w14:textId="7EA765BB" w:rsidR="00992A4B" w:rsidRPr="003D300F" w:rsidRDefault="0032179C" w:rsidP="003D300F">
            <w:pPr>
              <w:keepNext/>
              <w:keepLines/>
              <w:overflowPunct w:val="0"/>
              <w:autoSpaceDE w:val="0"/>
              <w:autoSpaceDN w:val="0"/>
              <w:adjustRightInd w:val="0"/>
              <w:spacing w:after="0"/>
              <w:jc w:val="center"/>
              <w:rPr>
                <w:rFonts w:ascii="Arial" w:eastAsia="DengXian" w:hAnsi="Arial"/>
                <w:sz w:val="18"/>
                <w:lang w:eastAsia="zh-CN"/>
              </w:rPr>
            </w:pPr>
            <w:r w:rsidRPr="003D300F">
              <w:rPr>
                <w:rFonts w:ascii="Arial" w:eastAsia="DengXian" w:hAnsi="Arial"/>
                <w:sz w:val="18"/>
                <w:lang w:eastAsia="zh-CN"/>
              </w:rPr>
              <w:t>1.4</w:t>
            </w:r>
          </w:p>
        </w:tc>
      </w:tr>
    </w:tbl>
    <w:p w14:paraId="005F4F5B" w14:textId="77777777" w:rsidR="003D300F" w:rsidRPr="003D300F" w:rsidRDefault="003D300F" w:rsidP="003D300F">
      <w:pPr>
        <w:overflowPunct w:val="0"/>
        <w:autoSpaceDE w:val="0"/>
        <w:autoSpaceDN w:val="0"/>
        <w:adjustRightInd w:val="0"/>
        <w:rPr>
          <w:lang w:eastAsia="en-GB"/>
        </w:rPr>
      </w:pPr>
    </w:p>
    <w:p w14:paraId="63740DBA"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fr-FR"/>
        </w:rPr>
      </w:pPr>
      <w:r w:rsidRPr="003D300F">
        <w:rPr>
          <w:rFonts w:ascii="Arial" w:hAnsi="Arial" w:cs="Arial"/>
          <w:b/>
          <w:lang w:val="en-US" w:eastAsia="fr-FR"/>
        </w:rPr>
        <w:lastRenderedPageBreak/>
        <w:t>Table 8.3.</w:t>
      </w:r>
      <w:r w:rsidRPr="003D300F">
        <w:rPr>
          <w:rFonts w:ascii="Arial" w:hAnsi="Arial" w:cs="Arial"/>
          <w:b/>
          <w:lang w:val="en-US" w:eastAsia="zh-CN"/>
        </w:rPr>
        <w:t>3</w:t>
      </w:r>
      <w:r w:rsidRPr="003D300F">
        <w:rPr>
          <w:rFonts w:ascii="Arial" w:hAnsi="Arial" w:cs="Arial"/>
          <w:b/>
          <w:lang w:val="en-US" w:eastAsia="fr-FR"/>
        </w:rPr>
        <w:t>.2.5-2: Test requirements for PUCCH format 2,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3D300F" w:rsidRPr="003D300F" w14:paraId="1C05A8C7" w14:textId="77777777" w:rsidTr="003D300F">
        <w:trPr>
          <w:cantSplit/>
          <w:trHeight w:val="155"/>
          <w:jc w:val="center"/>
        </w:trPr>
        <w:tc>
          <w:tcPr>
            <w:tcW w:w="0" w:type="auto"/>
            <w:tcBorders>
              <w:top w:val="single" w:sz="4" w:space="0" w:color="auto"/>
              <w:left w:val="single" w:sz="4" w:space="0" w:color="auto"/>
              <w:bottom w:val="single" w:sz="4" w:space="0" w:color="auto"/>
              <w:right w:val="single" w:sz="4" w:space="0" w:color="auto"/>
            </w:tcBorders>
            <w:hideMark/>
          </w:tcPr>
          <w:p w14:paraId="763F9733"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w:t>
            </w:r>
            <w:r w:rsidRPr="003D300F">
              <w:rPr>
                <w:lang w:eastAsia="en-GB"/>
              </w:rPr>
              <w:t xml:space="preserve"> </w:t>
            </w:r>
            <w:r w:rsidRPr="003D300F">
              <w:rPr>
                <w:rFonts w:ascii="Arial" w:hAnsi="Arial"/>
                <w:b/>
                <w:sz w:val="18"/>
                <w:lang w:eastAsia="en-GB"/>
              </w:rPr>
              <w:t>of TX antennas</w:t>
            </w:r>
          </w:p>
        </w:tc>
        <w:tc>
          <w:tcPr>
            <w:tcW w:w="0" w:type="auto"/>
            <w:tcBorders>
              <w:top w:val="single" w:sz="4" w:space="0" w:color="auto"/>
              <w:left w:val="single" w:sz="4" w:space="0" w:color="auto"/>
              <w:bottom w:val="single" w:sz="4" w:space="0" w:color="auto"/>
              <w:right w:val="single" w:sz="4" w:space="0" w:color="auto"/>
            </w:tcBorders>
            <w:hideMark/>
          </w:tcPr>
          <w:p w14:paraId="009866B5"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 of</w:t>
            </w:r>
            <w:r w:rsidRPr="003D300F">
              <w:rPr>
                <w:lang w:eastAsia="en-GB"/>
              </w:rPr>
              <w:t xml:space="preserve"> </w:t>
            </w:r>
            <w:r w:rsidRPr="003D300F">
              <w:rPr>
                <w:rFonts w:ascii="Arial" w:hAnsi="Arial"/>
                <w:b/>
                <w:sz w:val="18"/>
                <w:lang w:eastAsia="en-GB"/>
              </w:rPr>
              <w:t>RX antennas</w:t>
            </w:r>
          </w:p>
        </w:tc>
        <w:tc>
          <w:tcPr>
            <w:tcW w:w="0" w:type="auto"/>
            <w:tcBorders>
              <w:top w:val="single" w:sz="4" w:space="0" w:color="auto"/>
              <w:left w:val="single" w:sz="4" w:space="0" w:color="auto"/>
              <w:bottom w:val="single" w:sz="4" w:space="0" w:color="auto"/>
              <w:right w:val="single" w:sz="4" w:space="0" w:color="auto"/>
            </w:tcBorders>
            <w:hideMark/>
          </w:tcPr>
          <w:p w14:paraId="71A8E5DF"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zh-CN"/>
              </w:rPr>
            </w:pPr>
            <w:r w:rsidRPr="003D300F">
              <w:rPr>
                <w:rFonts w:ascii="Arial" w:hAnsi="Arial"/>
                <w:b/>
                <w:sz w:val="18"/>
                <w:lang w:eastAsia="zh-CN"/>
              </w:rPr>
              <w:t>Cyclic Prefix</w:t>
            </w:r>
          </w:p>
        </w:tc>
        <w:tc>
          <w:tcPr>
            <w:tcW w:w="0" w:type="auto"/>
            <w:tcBorders>
              <w:top w:val="single" w:sz="4" w:space="0" w:color="auto"/>
              <w:left w:val="single" w:sz="4" w:space="0" w:color="auto"/>
              <w:bottom w:val="single" w:sz="4" w:space="0" w:color="auto"/>
              <w:right w:val="single" w:sz="4" w:space="0" w:color="auto"/>
            </w:tcBorders>
            <w:hideMark/>
          </w:tcPr>
          <w:p w14:paraId="77879E16"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Propagation conditions and</w:t>
            </w:r>
            <w:r w:rsidRPr="003D300F">
              <w:rPr>
                <w:lang w:val="fr-FR" w:eastAsia="en-GB"/>
              </w:rPr>
              <w:t xml:space="preserve"> </w:t>
            </w:r>
            <w:proofErr w:type="spellStart"/>
            <w:r w:rsidRPr="003D300F">
              <w:rPr>
                <w:rFonts w:ascii="Arial" w:hAnsi="Arial"/>
                <w:b/>
                <w:sz w:val="18"/>
                <w:lang w:val="fr-FR" w:eastAsia="en-GB"/>
              </w:rPr>
              <w:t>correlation</w:t>
            </w:r>
            <w:proofErr w:type="spellEnd"/>
            <w:r w:rsidRPr="003D300F">
              <w:rPr>
                <w:rFonts w:ascii="Arial" w:hAnsi="Arial"/>
                <w:b/>
                <w:sz w:val="18"/>
                <w:lang w:val="fr-FR" w:eastAsia="en-GB"/>
              </w:rPr>
              <w:t xml:space="preserve"> matrix </w:t>
            </w:r>
          </w:p>
          <w:p w14:paraId="28C8A3F6"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w:t>
            </w:r>
            <w:proofErr w:type="spellStart"/>
            <w:proofErr w:type="gramStart"/>
            <w:r w:rsidRPr="003D300F">
              <w:rPr>
                <w:rFonts w:ascii="Arial" w:hAnsi="Arial"/>
                <w:b/>
                <w:sz w:val="18"/>
                <w:lang w:val="fr-FR" w:eastAsia="en-GB"/>
              </w:rPr>
              <w:t>annex</w:t>
            </w:r>
            <w:proofErr w:type="spellEnd"/>
            <w:proofErr w:type="gramEnd"/>
            <w:r w:rsidRPr="003D300F">
              <w:rPr>
                <w:rFonts w:ascii="Arial" w:hAnsi="Arial"/>
                <w:b/>
                <w:sz w:val="18"/>
                <w:lang w:val="fr-FR" w:eastAsia="en-GB"/>
              </w:rPr>
              <w:t xml:space="preserve"> G)</w:t>
            </w:r>
          </w:p>
        </w:tc>
        <w:tc>
          <w:tcPr>
            <w:tcW w:w="0" w:type="auto"/>
            <w:tcBorders>
              <w:top w:val="single" w:sz="4" w:space="0" w:color="auto"/>
              <w:left w:val="single" w:sz="4" w:space="0" w:color="auto"/>
              <w:bottom w:val="single" w:sz="4" w:space="0" w:color="auto"/>
              <w:right w:val="single" w:sz="4" w:space="0" w:color="auto"/>
            </w:tcBorders>
            <w:hideMark/>
          </w:tcPr>
          <w:p w14:paraId="3446D27C"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SNR (dB)</w:t>
            </w:r>
          </w:p>
        </w:tc>
      </w:tr>
      <w:tr w:rsidR="003D300F" w:rsidRPr="003D300F" w14:paraId="221C2535" w14:textId="77777777" w:rsidTr="003D300F">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28A9F2"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530C5F9C"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CBCD47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132EB4B1"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01D6A247"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zh-CN"/>
              </w:rPr>
            </w:pPr>
            <w:r w:rsidRPr="003D300F">
              <w:rPr>
                <w:rFonts w:ascii="Arial" w:eastAsia="DengXian" w:hAnsi="Arial"/>
                <w:sz w:val="18"/>
                <w:lang w:eastAsia="zh-CN"/>
              </w:rPr>
              <w:t>7.0</w:t>
            </w:r>
          </w:p>
        </w:tc>
      </w:tr>
      <w:tr w:rsidR="003D300F" w:rsidRPr="003D300F" w14:paraId="084A5567" w14:textId="77777777" w:rsidTr="003D300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2A90" w14:textId="77777777" w:rsidR="003D300F" w:rsidRPr="003D300F" w:rsidRDefault="003D300F" w:rsidP="003D300F">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F89ABA8"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zh-CN"/>
              </w:rPr>
            </w:pPr>
            <w:r w:rsidRPr="003D300F">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F8B2199"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2794D50F"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13BE5833"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sz w:val="18"/>
                <w:lang w:eastAsia="zh-CN"/>
              </w:rPr>
              <w:t>1.1</w:t>
            </w:r>
          </w:p>
        </w:tc>
      </w:tr>
    </w:tbl>
    <w:p w14:paraId="68C9CD36" w14:textId="77777777" w:rsidR="001E41F3" w:rsidRDefault="001E41F3">
      <w:pPr>
        <w:rPr>
          <w:noProof/>
        </w:rPr>
      </w:pPr>
    </w:p>
    <w:p w14:paraId="7AE600C0" w14:textId="77777777" w:rsidR="002A2697" w:rsidRPr="00CE4669" w:rsidRDefault="002A2697" w:rsidP="002A2697">
      <w:pPr>
        <w:pStyle w:val="CRSeparator"/>
      </w:pPr>
      <w:bookmarkStart w:id="517" w:name="_Toc21103006"/>
      <w:bookmarkStart w:id="518" w:name="_Toc29810855"/>
      <w:bookmarkStart w:id="519" w:name="_Toc36636215"/>
      <w:bookmarkStart w:id="520" w:name="_Toc37273161"/>
      <w:bookmarkStart w:id="521" w:name="_Toc45886249"/>
      <w:bookmarkStart w:id="522" w:name="_Toc53183316"/>
      <w:bookmarkStart w:id="523" w:name="_Toc58916025"/>
      <w:bookmarkStart w:id="524" w:name="_Toc58918206"/>
      <w:bookmarkStart w:id="525" w:name="_Toc66694076"/>
      <w:bookmarkStart w:id="526" w:name="_Toc74916061"/>
      <w:bookmarkStart w:id="527" w:name="_Toc76114686"/>
      <w:bookmarkStart w:id="528" w:name="_Toc76544572"/>
      <w:bookmarkStart w:id="529" w:name="_Toc82536694"/>
      <w:bookmarkStart w:id="530" w:name="_Toc89952987"/>
      <w:bookmarkStart w:id="531" w:name="_Toc98766803"/>
      <w:bookmarkStart w:id="532" w:name="_Toc99703166"/>
      <w:bookmarkStart w:id="533" w:name="_Toc106206956"/>
      <w:bookmarkStart w:id="534" w:name="_Toc120545004"/>
      <w:bookmarkStart w:id="535" w:name="_Toc120545359"/>
      <w:bookmarkStart w:id="536" w:name="_Toc120545975"/>
      <w:bookmarkStart w:id="537" w:name="_Toc120606879"/>
      <w:bookmarkStart w:id="538" w:name="_Toc120607233"/>
      <w:bookmarkStart w:id="539" w:name="_Toc120607590"/>
      <w:bookmarkStart w:id="540" w:name="_Toc120607953"/>
      <w:bookmarkStart w:id="541" w:name="_Toc120608318"/>
      <w:bookmarkStart w:id="542" w:name="_Toc120608698"/>
      <w:bookmarkStart w:id="543" w:name="_Toc120609078"/>
      <w:bookmarkStart w:id="544" w:name="_Toc120609469"/>
      <w:bookmarkStart w:id="545" w:name="_Toc120609860"/>
      <w:bookmarkStart w:id="546" w:name="_Toc120610261"/>
      <w:bookmarkStart w:id="547" w:name="_Toc120611014"/>
      <w:bookmarkStart w:id="548" w:name="_Toc120611423"/>
      <w:bookmarkStart w:id="549" w:name="_Toc120611841"/>
      <w:bookmarkStart w:id="550" w:name="_Toc120612261"/>
      <w:bookmarkStart w:id="551" w:name="_Toc120612688"/>
      <w:bookmarkStart w:id="552" w:name="_Toc120613117"/>
      <w:bookmarkStart w:id="553" w:name="_Toc120613547"/>
      <w:bookmarkStart w:id="554" w:name="_Toc120613977"/>
      <w:bookmarkStart w:id="555" w:name="_Toc120614420"/>
      <w:bookmarkStart w:id="556" w:name="_Toc120614879"/>
      <w:bookmarkStart w:id="557" w:name="_Toc120615354"/>
      <w:bookmarkStart w:id="558" w:name="_Toc120622562"/>
      <w:bookmarkStart w:id="559" w:name="_Toc120623068"/>
      <w:bookmarkStart w:id="560" w:name="_Toc120623706"/>
      <w:bookmarkStart w:id="561" w:name="_Toc120624243"/>
      <w:bookmarkStart w:id="562" w:name="_Toc120624780"/>
      <w:bookmarkStart w:id="563" w:name="_Toc120625317"/>
      <w:bookmarkStart w:id="564" w:name="_Toc120625854"/>
      <w:bookmarkStart w:id="565" w:name="_Toc120626401"/>
      <w:bookmarkStart w:id="566" w:name="_Toc120626957"/>
      <w:bookmarkStart w:id="567" w:name="_Toc120627522"/>
      <w:bookmarkStart w:id="568" w:name="_Toc120628098"/>
      <w:bookmarkStart w:id="569" w:name="_Toc120628683"/>
      <w:bookmarkStart w:id="570" w:name="_Toc120629271"/>
      <w:bookmarkStart w:id="571" w:name="_Toc120629891"/>
      <w:bookmarkStart w:id="572" w:name="_Toc120631398"/>
      <w:bookmarkStart w:id="573" w:name="_Toc120632049"/>
      <w:bookmarkStart w:id="574" w:name="_Toc120632699"/>
      <w:bookmarkStart w:id="575" w:name="_Toc120633349"/>
      <w:bookmarkStart w:id="576" w:name="_Toc120633999"/>
      <w:bookmarkStart w:id="577" w:name="_Toc120634650"/>
      <w:bookmarkStart w:id="578" w:name="_Toc120635301"/>
      <w:bookmarkStart w:id="579" w:name="_Toc121754425"/>
      <w:bookmarkStart w:id="580" w:name="_Toc121755095"/>
      <w:bookmarkStart w:id="581" w:name="_Toc129109044"/>
      <w:bookmarkStart w:id="582" w:name="_Toc129109709"/>
      <w:bookmarkStart w:id="583" w:name="_Toc129110397"/>
      <w:bookmarkStart w:id="584" w:name="_Toc130389517"/>
      <w:bookmarkStart w:id="585" w:name="_Toc130390590"/>
      <w:bookmarkStart w:id="586" w:name="_Toc130391278"/>
      <w:bookmarkStart w:id="587" w:name="_Toc131625042"/>
      <w:bookmarkStart w:id="588" w:name="_Toc137476475"/>
      <w:bookmarkStart w:id="589" w:name="_Toc138873130"/>
      <w:bookmarkStart w:id="590" w:name="_Toc138874716"/>
      <w:bookmarkStart w:id="591" w:name="_Toc145525315"/>
      <w:bookmarkStart w:id="592" w:name="_Toc153560440"/>
      <w:bookmarkStart w:id="593" w:name="_Toc161647740"/>
      <w:bookmarkStart w:id="594" w:name="_Toc169533357"/>
      <w:bookmarkStart w:id="595" w:name="_Toc171519960"/>
      <w:bookmarkStart w:id="596" w:name="_Toc176539697"/>
      <w:bookmarkStart w:id="597" w:name="_Toc192247009"/>
      <w:bookmarkStart w:id="598" w:name="_Toc200451290"/>
      <w:r w:rsidRPr="00CE4669">
        <w:t>==============</w:t>
      </w:r>
      <w:r>
        <w:t>Next</w:t>
      </w:r>
      <w:r w:rsidRPr="00CE4669">
        <w:t xml:space="preserve"> change==============</w:t>
      </w:r>
    </w:p>
    <w:p w14:paraId="45B0AC41" w14:textId="77777777" w:rsidR="000C6945" w:rsidRPr="000C6945" w:rsidRDefault="000C6945" w:rsidP="000C694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C6945">
        <w:rPr>
          <w:rFonts w:ascii="Arial" w:hAnsi="Arial"/>
          <w:sz w:val="24"/>
          <w:lang w:eastAsia="en-GB"/>
        </w:rPr>
        <w:t>11.3.3.2</w:t>
      </w:r>
      <w:r w:rsidRPr="000C6945">
        <w:rPr>
          <w:rFonts w:ascii="Arial" w:hAnsi="Arial"/>
          <w:sz w:val="24"/>
          <w:lang w:eastAsia="en-GB"/>
        </w:rPr>
        <w:tab/>
        <w:t>UCI BLER performance requirements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25CD24D6" w14:textId="77777777" w:rsidR="000C6945" w:rsidRPr="000C6945" w:rsidRDefault="000C6945" w:rsidP="000C694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99" w:name="_Toc21103007"/>
      <w:bookmarkStart w:id="600" w:name="_Toc29810856"/>
      <w:bookmarkStart w:id="601" w:name="_Toc36636216"/>
      <w:bookmarkStart w:id="602" w:name="_Toc37273162"/>
      <w:bookmarkStart w:id="603" w:name="_Toc45886250"/>
      <w:bookmarkStart w:id="604" w:name="_Toc53183317"/>
      <w:bookmarkStart w:id="605" w:name="_Toc58916026"/>
      <w:bookmarkStart w:id="606" w:name="_Toc58918207"/>
      <w:bookmarkStart w:id="607" w:name="_Toc66694077"/>
      <w:bookmarkStart w:id="608" w:name="_Toc74916062"/>
      <w:bookmarkStart w:id="609" w:name="_Toc76114687"/>
      <w:bookmarkStart w:id="610" w:name="_Toc76544573"/>
      <w:bookmarkStart w:id="611" w:name="_Toc82536695"/>
      <w:bookmarkStart w:id="612" w:name="_Toc89952988"/>
      <w:bookmarkStart w:id="613" w:name="_Toc98766804"/>
      <w:bookmarkStart w:id="614" w:name="_Toc99703167"/>
      <w:bookmarkStart w:id="615" w:name="_Toc106206957"/>
      <w:bookmarkStart w:id="616" w:name="_Toc120545005"/>
      <w:bookmarkStart w:id="617" w:name="_Toc120545360"/>
      <w:bookmarkStart w:id="618" w:name="_Toc120545976"/>
      <w:bookmarkStart w:id="619" w:name="_Toc120606880"/>
      <w:bookmarkStart w:id="620" w:name="_Toc120607234"/>
      <w:bookmarkStart w:id="621" w:name="_Toc120607591"/>
      <w:bookmarkStart w:id="622" w:name="_Toc120607954"/>
      <w:bookmarkStart w:id="623" w:name="_Toc120608319"/>
      <w:bookmarkStart w:id="624" w:name="_Toc120608699"/>
      <w:bookmarkStart w:id="625" w:name="_Toc120609079"/>
      <w:bookmarkStart w:id="626" w:name="_Toc120609470"/>
      <w:bookmarkStart w:id="627" w:name="_Toc120609861"/>
      <w:bookmarkStart w:id="628" w:name="_Toc120610262"/>
      <w:bookmarkStart w:id="629" w:name="_Toc120611015"/>
      <w:bookmarkStart w:id="630" w:name="_Toc120611424"/>
      <w:bookmarkStart w:id="631" w:name="_Toc120611842"/>
      <w:bookmarkStart w:id="632" w:name="_Toc120612262"/>
      <w:bookmarkStart w:id="633" w:name="_Toc120612689"/>
      <w:bookmarkStart w:id="634" w:name="_Toc120613118"/>
      <w:bookmarkStart w:id="635" w:name="_Toc120613548"/>
      <w:bookmarkStart w:id="636" w:name="_Toc120613978"/>
      <w:bookmarkStart w:id="637" w:name="_Toc120614421"/>
      <w:bookmarkStart w:id="638" w:name="_Toc120614880"/>
      <w:bookmarkStart w:id="639" w:name="_Toc120615355"/>
      <w:bookmarkStart w:id="640" w:name="_Toc120622563"/>
      <w:bookmarkStart w:id="641" w:name="_Toc120623069"/>
      <w:bookmarkStart w:id="642" w:name="_Toc120623707"/>
      <w:bookmarkStart w:id="643" w:name="_Toc120624244"/>
      <w:bookmarkStart w:id="644" w:name="_Toc120624781"/>
      <w:bookmarkStart w:id="645" w:name="_Toc120625318"/>
      <w:bookmarkStart w:id="646" w:name="_Toc120625855"/>
      <w:bookmarkStart w:id="647" w:name="_Toc120626402"/>
      <w:bookmarkStart w:id="648" w:name="_Toc120626958"/>
      <w:bookmarkStart w:id="649" w:name="_Toc120627523"/>
      <w:bookmarkStart w:id="650" w:name="_Toc120628099"/>
      <w:bookmarkStart w:id="651" w:name="_Toc120628684"/>
      <w:bookmarkStart w:id="652" w:name="_Toc120629272"/>
      <w:bookmarkStart w:id="653" w:name="_Toc120629892"/>
      <w:bookmarkStart w:id="654" w:name="_Toc120631399"/>
      <w:bookmarkStart w:id="655" w:name="_Toc120632050"/>
      <w:bookmarkStart w:id="656" w:name="_Toc120632700"/>
      <w:bookmarkStart w:id="657" w:name="_Toc120633350"/>
      <w:bookmarkStart w:id="658" w:name="_Toc120634000"/>
      <w:bookmarkStart w:id="659" w:name="_Toc120634651"/>
      <w:bookmarkStart w:id="660" w:name="_Toc120635302"/>
      <w:bookmarkStart w:id="661" w:name="_Toc121754426"/>
      <w:bookmarkStart w:id="662" w:name="_Toc121755096"/>
      <w:bookmarkStart w:id="663" w:name="_Toc129109045"/>
      <w:bookmarkStart w:id="664" w:name="_Toc129109710"/>
      <w:bookmarkStart w:id="665" w:name="_Toc129110398"/>
      <w:bookmarkStart w:id="666" w:name="_Toc130389518"/>
      <w:bookmarkStart w:id="667" w:name="_Toc130390591"/>
      <w:bookmarkStart w:id="668" w:name="_Toc130391279"/>
      <w:bookmarkStart w:id="669" w:name="_Toc131625043"/>
      <w:bookmarkStart w:id="670" w:name="_Toc137476476"/>
      <w:bookmarkStart w:id="671" w:name="_Toc138873131"/>
      <w:bookmarkStart w:id="672" w:name="_Toc138874717"/>
      <w:bookmarkStart w:id="673" w:name="_Toc145525316"/>
      <w:bookmarkStart w:id="674" w:name="_Toc153560441"/>
      <w:bookmarkStart w:id="675" w:name="_Toc161647741"/>
      <w:bookmarkStart w:id="676" w:name="_Toc169533358"/>
      <w:bookmarkStart w:id="677" w:name="_Toc171519961"/>
      <w:bookmarkStart w:id="678" w:name="_Toc176539698"/>
      <w:bookmarkStart w:id="679" w:name="_Toc192247010"/>
      <w:bookmarkStart w:id="680" w:name="_Toc200451291"/>
      <w:r w:rsidRPr="000C6945">
        <w:rPr>
          <w:rFonts w:ascii="Arial" w:hAnsi="Arial"/>
          <w:sz w:val="22"/>
          <w:lang w:eastAsia="en-GB"/>
        </w:rPr>
        <w:t>11.3.3.2.1</w:t>
      </w:r>
      <w:r w:rsidRPr="000C6945">
        <w:rPr>
          <w:rFonts w:ascii="Arial" w:hAnsi="Arial"/>
          <w:sz w:val="22"/>
          <w:lang w:eastAsia="en-GB"/>
        </w:rPr>
        <w:tab/>
        <w:t>Definition and applicability</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4A0AFCCF" w14:textId="77777777" w:rsidR="000C6945" w:rsidRPr="000C6945" w:rsidRDefault="000C6945" w:rsidP="000C6945">
      <w:pPr>
        <w:overflowPunct w:val="0"/>
        <w:autoSpaceDE w:val="0"/>
        <w:autoSpaceDN w:val="0"/>
        <w:adjustRightInd w:val="0"/>
        <w:textAlignment w:val="baseline"/>
        <w:rPr>
          <w:lang w:eastAsia="zh-CN"/>
        </w:rPr>
      </w:pPr>
      <w:r w:rsidRPr="000C6945">
        <w:rPr>
          <w:lang w:eastAsia="en-GB"/>
        </w:rPr>
        <w:t xml:space="preserve">The UCI block error probability is defined as the probability of incorrectly decoding the UCI information when the UCI information is sent. </w:t>
      </w:r>
      <w:r w:rsidRPr="000C6945">
        <w:rPr>
          <w:lang w:eastAsia="zh-CN"/>
        </w:rPr>
        <w:t>The UCI information does not contain CSI part 1 and part 2.</w:t>
      </w:r>
    </w:p>
    <w:p w14:paraId="22916D97" w14:textId="77777777" w:rsidR="000C6945" w:rsidRPr="000C6945" w:rsidRDefault="000C6945" w:rsidP="000C6945">
      <w:pPr>
        <w:overflowPunct w:val="0"/>
        <w:autoSpaceDE w:val="0"/>
        <w:autoSpaceDN w:val="0"/>
        <w:adjustRightInd w:val="0"/>
        <w:textAlignment w:val="baseline"/>
        <w:rPr>
          <w:lang w:eastAsia="zh-CN"/>
        </w:rPr>
      </w:pPr>
      <w:r w:rsidRPr="000C6945">
        <w:rPr>
          <w:lang w:eastAsia="zh-CN"/>
        </w:rPr>
        <w:t>Which specific test(s) are applicable to SAN is based on the test applicability rules defined in clause </w:t>
      </w:r>
      <w:r w:rsidRPr="000C6945">
        <w:rPr>
          <w:rFonts w:eastAsia="DengXian"/>
          <w:lang w:eastAsia="zh-CN"/>
        </w:rPr>
        <w:t>11</w:t>
      </w:r>
      <w:r w:rsidRPr="000C6945">
        <w:rPr>
          <w:lang w:eastAsia="zh-CN"/>
        </w:rPr>
        <w:t>.1.</w:t>
      </w:r>
      <w:r w:rsidRPr="000C6945">
        <w:rPr>
          <w:rFonts w:eastAsia="DengXian"/>
          <w:lang w:eastAsia="zh-CN"/>
        </w:rPr>
        <w:t>3</w:t>
      </w:r>
      <w:r w:rsidRPr="000C6945">
        <w:rPr>
          <w:lang w:eastAsia="zh-CN"/>
        </w:rPr>
        <w:t>.</w:t>
      </w:r>
    </w:p>
    <w:p w14:paraId="4025EBE8" w14:textId="77777777" w:rsidR="000C6945" w:rsidRPr="000C6945" w:rsidRDefault="000C6945" w:rsidP="000C6945">
      <w:pPr>
        <w:overflowPunct w:val="0"/>
        <w:autoSpaceDE w:val="0"/>
        <w:autoSpaceDN w:val="0"/>
        <w:adjustRightInd w:val="0"/>
        <w:textAlignment w:val="baseline"/>
        <w:rPr>
          <w:lang w:eastAsia="en-GB"/>
        </w:rPr>
      </w:pPr>
      <w:r w:rsidRPr="000C6945">
        <w:rPr>
          <w:lang w:eastAsia="zh-CN"/>
        </w:rPr>
        <w:t>The transient period as specified in TS 38.101-</w:t>
      </w:r>
      <w:r w:rsidRPr="000C6945">
        <w:rPr>
          <w:rFonts w:eastAsia="DengXian"/>
          <w:lang w:eastAsia="zh-CN"/>
        </w:rPr>
        <w:t>5</w:t>
      </w:r>
      <w:r w:rsidRPr="000C6945">
        <w:rPr>
          <w:lang w:eastAsia="zh-CN"/>
        </w:rPr>
        <w:t> [</w:t>
      </w:r>
      <w:r w:rsidRPr="000C6945">
        <w:rPr>
          <w:rFonts w:eastAsia="DengXian"/>
          <w:lang w:eastAsia="zh-CN"/>
        </w:rPr>
        <w:t>12</w:t>
      </w:r>
      <w:r w:rsidRPr="000C6945">
        <w:rPr>
          <w:lang w:eastAsia="zh-CN"/>
        </w:rPr>
        <w:t>] clause </w:t>
      </w:r>
      <w:r w:rsidRPr="000C6945">
        <w:rPr>
          <w:lang w:eastAsia="en-GB"/>
        </w:rPr>
        <w:t xml:space="preserve">6.3.3 </w:t>
      </w:r>
      <w:r w:rsidRPr="000C6945">
        <w:rPr>
          <w:lang w:eastAsia="zh-CN"/>
        </w:rPr>
        <w:t xml:space="preserve">is not </w:t>
      </w:r>
      <w:proofErr w:type="gramStart"/>
      <w:r w:rsidRPr="000C6945">
        <w:rPr>
          <w:lang w:eastAsia="zh-CN"/>
        </w:rPr>
        <w:t>taken into account</w:t>
      </w:r>
      <w:proofErr w:type="gramEnd"/>
      <w:r w:rsidRPr="000C6945">
        <w:rPr>
          <w:lang w:eastAsia="zh-CN"/>
        </w:rPr>
        <w:t xml:space="preserve"> for performance requirement testing, where the RB hopping is symmetric to the CC </w:t>
      </w:r>
      <w:proofErr w:type="spellStart"/>
      <w:r w:rsidRPr="000C6945">
        <w:rPr>
          <w:lang w:eastAsia="zh-CN"/>
        </w:rPr>
        <w:t>center</w:t>
      </w:r>
      <w:proofErr w:type="spellEnd"/>
      <w:r w:rsidRPr="000C6945">
        <w:rPr>
          <w:lang w:eastAsia="zh-CN"/>
        </w:rPr>
        <w:t>, i.e., intra-slot frequency hopping is enabled.</w:t>
      </w:r>
      <w:bookmarkStart w:id="681" w:name="OLE_LINK14"/>
    </w:p>
    <w:p w14:paraId="09D80A03" w14:textId="77777777" w:rsidR="000C6945" w:rsidRPr="000C6945" w:rsidRDefault="000C6945" w:rsidP="000C694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82" w:name="_Toc21103008"/>
      <w:bookmarkStart w:id="683" w:name="_Toc29810857"/>
      <w:bookmarkStart w:id="684" w:name="_Toc36636217"/>
      <w:bookmarkStart w:id="685" w:name="_Toc37273163"/>
      <w:bookmarkStart w:id="686" w:name="_Toc45886251"/>
      <w:bookmarkStart w:id="687" w:name="_Toc53183318"/>
      <w:bookmarkStart w:id="688" w:name="_Toc58916027"/>
      <w:bookmarkStart w:id="689" w:name="_Toc58918208"/>
      <w:bookmarkStart w:id="690" w:name="_Toc66694078"/>
      <w:bookmarkStart w:id="691" w:name="_Toc74916063"/>
      <w:bookmarkStart w:id="692" w:name="_Toc76114688"/>
      <w:bookmarkStart w:id="693" w:name="_Toc76544574"/>
      <w:bookmarkStart w:id="694" w:name="_Toc82536696"/>
      <w:bookmarkStart w:id="695" w:name="_Toc89952989"/>
      <w:bookmarkStart w:id="696" w:name="_Toc98766805"/>
      <w:bookmarkStart w:id="697" w:name="_Toc99703168"/>
      <w:bookmarkStart w:id="698" w:name="_Toc106206958"/>
      <w:bookmarkStart w:id="699" w:name="_Toc120545006"/>
      <w:bookmarkStart w:id="700" w:name="_Toc120545361"/>
      <w:bookmarkStart w:id="701" w:name="_Toc120545977"/>
      <w:bookmarkStart w:id="702" w:name="_Toc120606881"/>
      <w:bookmarkStart w:id="703" w:name="_Toc120607235"/>
      <w:bookmarkStart w:id="704" w:name="_Toc120607592"/>
      <w:bookmarkStart w:id="705" w:name="_Toc120607955"/>
      <w:bookmarkStart w:id="706" w:name="_Toc120608320"/>
      <w:bookmarkStart w:id="707" w:name="_Toc120608700"/>
      <w:bookmarkStart w:id="708" w:name="_Toc120609080"/>
      <w:bookmarkStart w:id="709" w:name="_Toc120609471"/>
      <w:bookmarkStart w:id="710" w:name="_Toc120609862"/>
      <w:bookmarkStart w:id="711" w:name="_Toc120610263"/>
      <w:bookmarkStart w:id="712" w:name="_Toc120611016"/>
      <w:bookmarkStart w:id="713" w:name="_Toc120611425"/>
      <w:bookmarkStart w:id="714" w:name="_Toc120611843"/>
      <w:bookmarkStart w:id="715" w:name="_Toc120612263"/>
      <w:bookmarkStart w:id="716" w:name="_Toc120612690"/>
      <w:bookmarkStart w:id="717" w:name="_Toc120613119"/>
      <w:bookmarkStart w:id="718" w:name="_Toc120613549"/>
      <w:bookmarkStart w:id="719" w:name="_Toc120613979"/>
      <w:bookmarkStart w:id="720" w:name="_Toc120614422"/>
      <w:bookmarkStart w:id="721" w:name="_Toc120614881"/>
      <w:bookmarkStart w:id="722" w:name="_Toc120615356"/>
      <w:bookmarkStart w:id="723" w:name="_Toc120622564"/>
      <w:bookmarkStart w:id="724" w:name="_Toc120623070"/>
      <w:bookmarkStart w:id="725" w:name="_Toc120623708"/>
      <w:bookmarkStart w:id="726" w:name="_Toc120624245"/>
      <w:bookmarkStart w:id="727" w:name="_Toc120624782"/>
      <w:bookmarkStart w:id="728" w:name="_Toc120625319"/>
      <w:bookmarkStart w:id="729" w:name="_Toc120625856"/>
      <w:bookmarkStart w:id="730" w:name="_Toc120626403"/>
      <w:bookmarkStart w:id="731" w:name="_Toc120626959"/>
      <w:bookmarkStart w:id="732" w:name="_Toc120627524"/>
      <w:bookmarkStart w:id="733" w:name="_Toc120628100"/>
      <w:bookmarkStart w:id="734" w:name="_Toc120628685"/>
      <w:bookmarkStart w:id="735" w:name="_Toc120629273"/>
      <w:bookmarkStart w:id="736" w:name="_Toc120629893"/>
      <w:bookmarkStart w:id="737" w:name="_Toc120631400"/>
      <w:bookmarkStart w:id="738" w:name="_Toc120632051"/>
      <w:bookmarkStart w:id="739" w:name="_Toc120632701"/>
      <w:bookmarkStart w:id="740" w:name="_Toc120633351"/>
      <w:bookmarkStart w:id="741" w:name="_Toc120634001"/>
      <w:bookmarkStart w:id="742" w:name="_Toc120634652"/>
      <w:bookmarkStart w:id="743" w:name="_Toc120635303"/>
      <w:bookmarkStart w:id="744" w:name="_Toc121754427"/>
      <w:bookmarkStart w:id="745" w:name="_Toc121755097"/>
      <w:bookmarkStart w:id="746" w:name="_Toc129109046"/>
      <w:bookmarkStart w:id="747" w:name="_Toc129109711"/>
      <w:bookmarkStart w:id="748" w:name="_Toc129110399"/>
      <w:bookmarkStart w:id="749" w:name="_Toc130389519"/>
      <w:bookmarkStart w:id="750" w:name="_Toc130390592"/>
      <w:bookmarkStart w:id="751" w:name="_Toc130391280"/>
      <w:bookmarkStart w:id="752" w:name="_Toc131625044"/>
      <w:bookmarkStart w:id="753" w:name="_Toc137476477"/>
      <w:bookmarkStart w:id="754" w:name="_Toc138873132"/>
      <w:bookmarkStart w:id="755" w:name="_Toc138874718"/>
      <w:bookmarkStart w:id="756" w:name="_Toc145525317"/>
      <w:bookmarkStart w:id="757" w:name="_Toc153560442"/>
      <w:bookmarkStart w:id="758" w:name="_Toc161647742"/>
      <w:bookmarkStart w:id="759" w:name="_Toc169533359"/>
      <w:bookmarkStart w:id="760" w:name="_Toc171519962"/>
      <w:bookmarkStart w:id="761" w:name="_Toc176539699"/>
      <w:bookmarkStart w:id="762" w:name="_Toc192247011"/>
      <w:bookmarkStart w:id="763" w:name="_Toc200451292"/>
      <w:bookmarkEnd w:id="681"/>
      <w:r w:rsidRPr="000C6945">
        <w:rPr>
          <w:rFonts w:ascii="Arial" w:hAnsi="Arial"/>
          <w:sz w:val="22"/>
          <w:lang w:eastAsia="en-GB"/>
        </w:rPr>
        <w:t>11.3.3.2.2</w:t>
      </w:r>
      <w:r w:rsidRPr="000C6945">
        <w:rPr>
          <w:rFonts w:ascii="Arial" w:hAnsi="Arial"/>
          <w:sz w:val="22"/>
          <w:lang w:eastAsia="en-GB"/>
        </w:rPr>
        <w:tab/>
        <w:t>Minimum Requirement</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4004C9B1" w14:textId="77777777" w:rsidR="000C6945" w:rsidRPr="000C6945" w:rsidRDefault="000C6945" w:rsidP="000C6945">
      <w:pPr>
        <w:overflowPunct w:val="0"/>
        <w:autoSpaceDE w:val="0"/>
        <w:autoSpaceDN w:val="0"/>
        <w:adjustRightInd w:val="0"/>
        <w:textAlignment w:val="baseline"/>
        <w:rPr>
          <w:rFonts w:eastAsia="DengXian"/>
          <w:lang w:eastAsia="en-GB"/>
        </w:rPr>
      </w:pPr>
      <w:r w:rsidRPr="000C6945">
        <w:rPr>
          <w:rFonts w:eastAsia="DengXian"/>
          <w:lang w:eastAsia="en-GB"/>
        </w:rPr>
        <w:t xml:space="preserve">For </w:t>
      </w:r>
      <w:r w:rsidRPr="000C6945">
        <w:rPr>
          <w:rFonts w:eastAsia="DengXian"/>
          <w:i/>
          <w:lang w:eastAsia="en-GB"/>
        </w:rPr>
        <w:t>SAN type 1-O</w:t>
      </w:r>
      <w:r w:rsidRPr="000C6945">
        <w:rPr>
          <w:rFonts w:eastAsia="DengXian"/>
          <w:lang w:eastAsia="en-GB"/>
        </w:rPr>
        <w:t>, the minimum requirement is in TS 38.108 [2] clause 11.3.1.4.</w:t>
      </w:r>
    </w:p>
    <w:p w14:paraId="12BA5269" w14:textId="77777777" w:rsidR="000C6945" w:rsidRPr="000C6945" w:rsidRDefault="000C6945" w:rsidP="000C6945">
      <w:pPr>
        <w:overflowPunct w:val="0"/>
        <w:autoSpaceDE w:val="0"/>
        <w:autoSpaceDN w:val="0"/>
        <w:adjustRightInd w:val="0"/>
        <w:textAlignment w:val="baseline"/>
        <w:rPr>
          <w:rFonts w:eastAsia="DengXian"/>
          <w:lang w:eastAsia="en-GB"/>
        </w:rPr>
      </w:pPr>
      <w:r w:rsidRPr="000C6945">
        <w:rPr>
          <w:rFonts w:eastAsia="DengXian"/>
          <w:lang w:eastAsia="en-GB"/>
        </w:rPr>
        <w:t xml:space="preserve">For </w:t>
      </w:r>
      <w:r w:rsidRPr="000C6945">
        <w:rPr>
          <w:rFonts w:eastAsia="DengXian"/>
          <w:i/>
          <w:lang w:eastAsia="en-GB"/>
        </w:rPr>
        <w:t>SAN type 2-O</w:t>
      </w:r>
      <w:r w:rsidRPr="000C6945">
        <w:rPr>
          <w:rFonts w:eastAsia="DengXian"/>
          <w:lang w:eastAsia="en-GB"/>
        </w:rPr>
        <w:t>, the minimum requirement is in TS 38.108 [2] clause [11.3.2.4].</w:t>
      </w:r>
    </w:p>
    <w:p w14:paraId="10F84816" w14:textId="77777777" w:rsidR="000C6945" w:rsidRPr="000C6945" w:rsidRDefault="000C6945" w:rsidP="000C694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64" w:name="_Toc21103009"/>
      <w:bookmarkStart w:id="765" w:name="_Toc29810858"/>
      <w:bookmarkStart w:id="766" w:name="_Toc36636218"/>
      <w:bookmarkStart w:id="767" w:name="_Toc37273164"/>
      <w:bookmarkStart w:id="768" w:name="_Toc45886252"/>
      <w:bookmarkStart w:id="769" w:name="_Toc53183319"/>
      <w:bookmarkStart w:id="770" w:name="_Toc58916028"/>
      <w:bookmarkStart w:id="771" w:name="_Toc58918209"/>
      <w:bookmarkStart w:id="772" w:name="_Toc66694079"/>
      <w:bookmarkStart w:id="773" w:name="_Toc74916064"/>
      <w:bookmarkStart w:id="774" w:name="_Toc76114689"/>
      <w:bookmarkStart w:id="775" w:name="_Toc76544575"/>
      <w:bookmarkStart w:id="776" w:name="_Toc82536697"/>
      <w:bookmarkStart w:id="777" w:name="_Toc89952990"/>
      <w:bookmarkStart w:id="778" w:name="_Toc98766806"/>
      <w:bookmarkStart w:id="779" w:name="_Toc99703169"/>
      <w:bookmarkStart w:id="780" w:name="_Toc106206959"/>
      <w:bookmarkStart w:id="781" w:name="_Toc120545007"/>
      <w:bookmarkStart w:id="782" w:name="_Toc120545362"/>
      <w:bookmarkStart w:id="783" w:name="_Toc120545978"/>
      <w:bookmarkStart w:id="784" w:name="_Toc120606882"/>
      <w:bookmarkStart w:id="785" w:name="_Toc120607236"/>
      <w:bookmarkStart w:id="786" w:name="_Toc120607593"/>
      <w:bookmarkStart w:id="787" w:name="_Toc120607956"/>
      <w:bookmarkStart w:id="788" w:name="_Toc120608321"/>
      <w:bookmarkStart w:id="789" w:name="_Toc120608701"/>
      <w:bookmarkStart w:id="790" w:name="_Toc120609081"/>
      <w:bookmarkStart w:id="791" w:name="_Toc120609472"/>
      <w:bookmarkStart w:id="792" w:name="_Toc120609863"/>
      <w:bookmarkStart w:id="793" w:name="_Toc120610264"/>
      <w:bookmarkStart w:id="794" w:name="_Toc120611017"/>
      <w:bookmarkStart w:id="795" w:name="_Toc120611426"/>
      <w:bookmarkStart w:id="796" w:name="_Toc120611844"/>
      <w:bookmarkStart w:id="797" w:name="_Toc120612264"/>
      <w:bookmarkStart w:id="798" w:name="_Toc120612691"/>
      <w:bookmarkStart w:id="799" w:name="_Toc120613120"/>
      <w:bookmarkStart w:id="800" w:name="_Toc120613550"/>
      <w:bookmarkStart w:id="801" w:name="_Toc120613980"/>
      <w:bookmarkStart w:id="802" w:name="_Toc120614423"/>
      <w:bookmarkStart w:id="803" w:name="_Toc120614882"/>
      <w:bookmarkStart w:id="804" w:name="_Toc120615357"/>
      <w:bookmarkStart w:id="805" w:name="_Toc120622565"/>
      <w:bookmarkStart w:id="806" w:name="_Toc120623071"/>
      <w:bookmarkStart w:id="807" w:name="_Toc120623709"/>
      <w:bookmarkStart w:id="808" w:name="_Toc120624246"/>
      <w:bookmarkStart w:id="809" w:name="_Toc120624783"/>
      <w:bookmarkStart w:id="810" w:name="_Toc120625320"/>
      <w:bookmarkStart w:id="811" w:name="_Toc120625857"/>
      <w:bookmarkStart w:id="812" w:name="_Toc120626404"/>
      <w:bookmarkStart w:id="813" w:name="_Toc120626960"/>
      <w:bookmarkStart w:id="814" w:name="_Toc120627525"/>
      <w:bookmarkStart w:id="815" w:name="_Toc120628101"/>
      <w:bookmarkStart w:id="816" w:name="_Toc120628686"/>
      <w:bookmarkStart w:id="817" w:name="_Toc120629274"/>
      <w:bookmarkStart w:id="818" w:name="_Toc120629894"/>
      <w:bookmarkStart w:id="819" w:name="_Toc120631401"/>
      <w:bookmarkStart w:id="820" w:name="_Toc120632052"/>
      <w:bookmarkStart w:id="821" w:name="_Toc120632702"/>
      <w:bookmarkStart w:id="822" w:name="_Toc120633352"/>
      <w:bookmarkStart w:id="823" w:name="_Toc120634002"/>
      <w:bookmarkStart w:id="824" w:name="_Toc120634653"/>
      <w:bookmarkStart w:id="825" w:name="_Toc120635304"/>
      <w:bookmarkStart w:id="826" w:name="_Toc121754428"/>
      <w:bookmarkStart w:id="827" w:name="_Toc121755098"/>
      <w:bookmarkStart w:id="828" w:name="_Toc129109047"/>
      <w:bookmarkStart w:id="829" w:name="_Toc129109712"/>
      <w:bookmarkStart w:id="830" w:name="_Toc129110400"/>
      <w:bookmarkStart w:id="831" w:name="_Toc130389520"/>
      <w:bookmarkStart w:id="832" w:name="_Toc130390593"/>
      <w:bookmarkStart w:id="833" w:name="_Toc130391281"/>
      <w:bookmarkStart w:id="834" w:name="_Toc131625045"/>
      <w:bookmarkStart w:id="835" w:name="_Toc137476478"/>
      <w:bookmarkStart w:id="836" w:name="_Toc138873133"/>
      <w:bookmarkStart w:id="837" w:name="_Toc138874719"/>
      <w:bookmarkStart w:id="838" w:name="_Toc145525318"/>
      <w:bookmarkStart w:id="839" w:name="_Toc153560443"/>
      <w:bookmarkStart w:id="840" w:name="_Toc161647743"/>
      <w:bookmarkStart w:id="841" w:name="_Toc169533360"/>
      <w:bookmarkStart w:id="842" w:name="_Toc171519963"/>
      <w:bookmarkStart w:id="843" w:name="_Toc176539700"/>
      <w:bookmarkStart w:id="844" w:name="_Toc192247012"/>
      <w:bookmarkStart w:id="845" w:name="_Toc200451293"/>
      <w:r w:rsidRPr="000C6945">
        <w:rPr>
          <w:rFonts w:ascii="Arial" w:hAnsi="Arial"/>
          <w:sz w:val="22"/>
          <w:lang w:eastAsia="en-GB"/>
        </w:rPr>
        <w:t>11.3.3.2.3</w:t>
      </w:r>
      <w:r w:rsidRPr="000C6945">
        <w:rPr>
          <w:rFonts w:ascii="Arial" w:hAnsi="Arial"/>
          <w:sz w:val="22"/>
          <w:lang w:eastAsia="en-GB"/>
        </w:rPr>
        <w:tab/>
        <w:t>Test Purpose</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1FF2217A" w14:textId="77777777" w:rsidR="000C6945" w:rsidRPr="000C6945" w:rsidRDefault="000C6945" w:rsidP="000C6945">
      <w:pPr>
        <w:overflowPunct w:val="0"/>
        <w:autoSpaceDE w:val="0"/>
        <w:autoSpaceDN w:val="0"/>
        <w:adjustRightInd w:val="0"/>
        <w:textAlignment w:val="baseline"/>
        <w:rPr>
          <w:lang w:eastAsia="en-GB"/>
        </w:rPr>
      </w:pPr>
      <w:r w:rsidRPr="000C6945">
        <w:rPr>
          <w:lang w:eastAsia="en-GB"/>
        </w:rPr>
        <w:t>The test shall verify the receiver</w:t>
      </w:r>
      <w:r w:rsidRPr="000C6945">
        <w:rPr>
          <w:lang w:eastAsia="zh-CN"/>
        </w:rPr>
        <w:t>'</w:t>
      </w:r>
      <w:r w:rsidRPr="000C6945">
        <w:rPr>
          <w:lang w:eastAsia="en-GB"/>
        </w:rPr>
        <w:t>s ability to detect UCI under multipath fading propagation conditions for a given SNR.</w:t>
      </w:r>
    </w:p>
    <w:p w14:paraId="26FB029D" w14:textId="77777777" w:rsidR="000C6945" w:rsidRPr="000C6945" w:rsidRDefault="000C6945" w:rsidP="000C694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46" w:name="_Toc21103010"/>
      <w:bookmarkStart w:id="847" w:name="_Toc29810859"/>
      <w:bookmarkStart w:id="848" w:name="_Toc36636219"/>
      <w:bookmarkStart w:id="849" w:name="_Toc37273165"/>
      <w:bookmarkStart w:id="850" w:name="_Toc45886253"/>
      <w:bookmarkStart w:id="851" w:name="_Toc53183320"/>
      <w:bookmarkStart w:id="852" w:name="_Toc58916029"/>
      <w:bookmarkStart w:id="853" w:name="_Toc58918210"/>
      <w:bookmarkStart w:id="854" w:name="_Toc66694080"/>
      <w:bookmarkStart w:id="855" w:name="_Toc74916065"/>
      <w:bookmarkStart w:id="856" w:name="_Toc76114690"/>
      <w:bookmarkStart w:id="857" w:name="_Toc76544576"/>
      <w:bookmarkStart w:id="858" w:name="_Toc82536698"/>
      <w:bookmarkStart w:id="859" w:name="_Toc89952991"/>
      <w:bookmarkStart w:id="860" w:name="_Toc98766807"/>
      <w:bookmarkStart w:id="861" w:name="_Toc99703170"/>
      <w:bookmarkStart w:id="862" w:name="_Toc106206960"/>
      <w:bookmarkStart w:id="863" w:name="_Toc120545008"/>
      <w:bookmarkStart w:id="864" w:name="_Toc120545363"/>
      <w:bookmarkStart w:id="865" w:name="_Toc120545979"/>
      <w:bookmarkStart w:id="866" w:name="_Toc120606883"/>
      <w:bookmarkStart w:id="867" w:name="_Toc120607237"/>
      <w:bookmarkStart w:id="868" w:name="_Toc120607594"/>
      <w:bookmarkStart w:id="869" w:name="_Toc120607957"/>
      <w:bookmarkStart w:id="870" w:name="_Toc120608322"/>
      <w:bookmarkStart w:id="871" w:name="_Toc120608702"/>
      <w:bookmarkStart w:id="872" w:name="_Toc120609082"/>
      <w:bookmarkStart w:id="873" w:name="_Toc120609473"/>
      <w:bookmarkStart w:id="874" w:name="_Toc120609864"/>
      <w:bookmarkStart w:id="875" w:name="_Toc120610265"/>
      <w:bookmarkStart w:id="876" w:name="_Toc120611018"/>
      <w:bookmarkStart w:id="877" w:name="_Toc120611427"/>
      <w:bookmarkStart w:id="878" w:name="_Toc120611845"/>
      <w:bookmarkStart w:id="879" w:name="_Toc120612265"/>
      <w:bookmarkStart w:id="880" w:name="_Toc120612692"/>
      <w:bookmarkStart w:id="881" w:name="_Toc120613121"/>
      <w:bookmarkStart w:id="882" w:name="_Toc120613551"/>
      <w:bookmarkStart w:id="883" w:name="_Toc120613981"/>
      <w:bookmarkStart w:id="884" w:name="_Toc120614424"/>
      <w:bookmarkStart w:id="885" w:name="_Toc120614883"/>
      <w:bookmarkStart w:id="886" w:name="_Toc120615358"/>
      <w:bookmarkStart w:id="887" w:name="_Toc120622566"/>
      <w:bookmarkStart w:id="888" w:name="_Toc120623072"/>
      <w:bookmarkStart w:id="889" w:name="_Toc120623710"/>
      <w:bookmarkStart w:id="890" w:name="_Toc120624247"/>
      <w:bookmarkStart w:id="891" w:name="_Toc120624784"/>
      <w:bookmarkStart w:id="892" w:name="_Toc120625321"/>
      <w:bookmarkStart w:id="893" w:name="_Toc120625858"/>
      <w:bookmarkStart w:id="894" w:name="_Toc120626405"/>
      <w:bookmarkStart w:id="895" w:name="_Toc120626961"/>
      <w:bookmarkStart w:id="896" w:name="_Toc120627526"/>
      <w:bookmarkStart w:id="897" w:name="_Toc120628102"/>
      <w:bookmarkStart w:id="898" w:name="_Toc120628687"/>
      <w:bookmarkStart w:id="899" w:name="_Toc120629275"/>
      <w:bookmarkStart w:id="900" w:name="_Toc120629895"/>
      <w:bookmarkStart w:id="901" w:name="_Toc120631402"/>
      <w:bookmarkStart w:id="902" w:name="_Toc120632053"/>
      <w:bookmarkStart w:id="903" w:name="_Toc120632703"/>
      <w:bookmarkStart w:id="904" w:name="_Toc120633353"/>
      <w:bookmarkStart w:id="905" w:name="_Toc120634003"/>
      <w:bookmarkStart w:id="906" w:name="_Toc120634654"/>
      <w:bookmarkStart w:id="907" w:name="_Toc120635305"/>
      <w:bookmarkStart w:id="908" w:name="_Toc121754429"/>
      <w:bookmarkStart w:id="909" w:name="_Toc121755099"/>
      <w:bookmarkStart w:id="910" w:name="_Toc129109048"/>
      <w:bookmarkStart w:id="911" w:name="_Toc129109713"/>
      <w:bookmarkStart w:id="912" w:name="_Toc129110401"/>
      <w:bookmarkStart w:id="913" w:name="_Toc130389521"/>
      <w:bookmarkStart w:id="914" w:name="_Toc130390594"/>
      <w:bookmarkStart w:id="915" w:name="_Toc130391282"/>
      <w:bookmarkStart w:id="916" w:name="_Toc131625046"/>
      <w:bookmarkStart w:id="917" w:name="_Toc137476479"/>
      <w:bookmarkStart w:id="918" w:name="_Toc138873134"/>
      <w:bookmarkStart w:id="919" w:name="_Toc138874720"/>
      <w:bookmarkStart w:id="920" w:name="_Toc145525319"/>
      <w:bookmarkStart w:id="921" w:name="_Toc153560444"/>
      <w:bookmarkStart w:id="922" w:name="_Toc161647744"/>
      <w:bookmarkStart w:id="923" w:name="_Toc169533361"/>
      <w:bookmarkStart w:id="924" w:name="_Toc171519964"/>
      <w:bookmarkStart w:id="925" w:name="_Toc176539701"/>
      <w:bookmarkStart w:id="926" w:name="_Toc192247013"/>
      <w:bookmarkStart w:id="927" w:name="_Toc200451294"/>
      <w:r w:rsidRPr="000C6945">
        <w:rPr>
          <w:rFonts w:ascii="Arial" w:hAnsi="Arial"/>
          <w:sz w:val="22"/>
          <w:lang w:eastAsia="en-GB"/>
        </w:rPr>
        <w:t>11.3.3.2.4</w:t>
      </w:r>
      <w:r w:rsidRPr="000C6945">
        <w:rPr>
          <w:rFonts w:ascii="Arial" w:hAnsi="Arial"/>
          <w:sz w:val="22"/>
          <w:lang w:eastAsia="en-GB"/>
        </w:rPr>
        <w:tab/>
        <w:t>Method of test</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06A00AD8" w14:textId="77777777" w:rsidR="000C6945" w:rsidRPr="000C6945" w:rsidRDefault="000C6945" w:rsidP="000C6945">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928" w:name="_Toc21103011"/>
      <w:bookmarkStart w:id="929" w:name="_Toc29810860"/>
      <w:bookmarkStart w:id="930" w:name="_Toc36636220"/>
      <w:bookmarkStart w:id="931" w:name="_Toc37273166"/>
      <w:bookmarkStart w:id="932" w:name="_Toc45886254"/>
      <w:bookmarkStart w:id="933" w:name="_Toc120631403"/>
      <w:bookmarkStart w:id="934" w:name="_Toc120632054"/>
      <w:bookmarkStart w:id="935" w:name="_Toc120632704"/>
      <w:bookmarkStart w:id="936" w:name="_Toc120633354"/>
      <w:bookmarkStart w:id="937" w:name="_Toc120634004"/>
      <w:bookmarkStart w:id="938" w:name="_Toc120634655"/>
      <w:bookmarkStart w:id="939" w:name="_Toc120635306"/>
      <w:bookmarkStart w:id="940" w:name="_Toc121754430"/>
      <w:bookmarkStart w:id="941" w:name="_Toc121755100"/>
      <w:bookmarkStart w:id="942" w:name="_Toc129109049"/>
      <w:bookmarkStart w:id="943" w:name="_Toc129109714"/>
      <w:bookmarkStart w:id="944" w:name="_Toc129110402"/>
      <w:bookmarkStart w:id="945" w:name="_Toc130389522"/>
      <w:bookmarkStart w:id="946" w:name="_Toc130390595"/>
      <w:bookmarkStart w:id="947" w:name="_Toc130391283"/>
      <w:bookmarkStart w:id="948" w:name="_Toc131625047"/>
      <w:bookmarkStart w:id="949" w:name="_Toc137476480"/>
      <w:bookmarkStart w:id="950" w:name="_Toc138873135"/>
      <w:bookmarkStart w:id="951" w:name="_Toc138874721"/>
      <w:bookmarkStart w:id="952" w:name="_Toc145525320"/>
      <w:bookmarkStart w:id="953" w:name="_Toc153560445"/>
      <w:bookmarkStart w:id="954" w:name="_Toc161647745"/>
      <w:bookmarkStart w:id="955" w:name="_Toc169533362"/>
      <w:bookmarkStart w:id="956" w:name="_Toc171519965"/>
      <w:bookmarkStart w:id="957" w:name="_Toc176539702"/>
      <w:bookmarkStart w:id="958" w:name="_Toc192247014"/>
      <w:bookmarkStart w:id="959" w:name="_Toc200451295"/>
      <w:r w:rsidRPr="000C6945">
        <w:rPr>
          <w:rFonts w:ascii="Arial" w:hAnsi="Arial"/>
          <w:lang w:eastAsia="en-GB"/>
        </w:rPr>
        <w:t>11.3.3.2.4.1</w:t>
      </w:r>
      <w:r w:rsidRPr="000C6945">
        <w:rPr>
          <w:rFonts w:ascii="Arial" w:hAnsi="Arial"/>
          <w:lang w:eastAsia="en-GB"/>
        </w:rPr>
        <w:tab/>
        <w:t>Initial conditions</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44CCB0B9" w14:textId="77777777" w:rsidR="000C6945" w:rsidRPr="000C6945" w:rsidRDefault="000C6945" w:rsidP="000C6945">
      <w:pPr>
        <w:overflowPunct w:val="0"/>
        <w:autoSpaceDE w:val="0"/>
        <w:autoSpaceDN w:val="0"/>
        <w:adjustRightInd w:val="0"/>
        <w:textAlignment w:val="baseline"/>
        <w:rPr>
          <w:lang w:eastAsia="ko-KR"/>
        </w:rPr>
      </w:pPr>
      <w:r w:rsidRPr="000C6945">
        <w:rPr>
          <w:lang w:eastAsia="ko-KR"/>
        </w:rPr>
        <w:t>Test environment:</w:t>
      </w:r>
      <w:r w:rsidRPr="000C6945">
        <w:rPr>
          <w:lang w:eastAsia="ko-KR"/>
        </w:rPr>
        <w:tab/>
        <w:t>Normal, see Annex B.2.</w:t>
      </w:r>
    </w:p>
    <w:p w14:paraId="7BA48225" w14:textId="77777777" w:rsidR="000C6945" w:rsidRPr="000C6945" w:rsidRDefault="000C6945" w:rsidP="000C6945">
      <w:pPr>
        <w:overflowPunct w:val="0"/>
        <w:autoSpaceDE w:val="0"/>
        <w:autoSpaceDN w:val="0"/>
        <w:adjustRightInd w:val="0"/>
        <w:textAlignment w:val="baseline"/>
        <w:rPr>
          <w:lang w:eastAsia="zh-CN"/>
        </w:rPr>
      </w:pPr>
      <w:bookmarkStart w:id="960" w:name="_Toc21103012"/>
      <w:r w:rsidRPr="000C6945">
        <w:rPr>
          <w:lang w:eastAsia="ko-KR"/>
        </w:rPr>
        <w:t>RF channels to be tested</w:t>
      </w:r>
      <w:r w:rsidRPr="000C6945">
        <w:rPr>
          <w:lang w:eastAsia="zh-CN"/>
        </w:rPr>
        <w:t xml:space="preserve"> for single carrier</w:t>
      </w:r>
      <w:r w:rsidRPr="000C6945">
        <w:rPr>
          <w:lang w:eastAsia="ko-KR"/>
        </w:rPr>
        <w:t>:</w:t>
      </w:r>
      <w:r w:rsidRPr="000C6945">
        <w:rPr>
          <w:lang w:eastAsia="ko-KR"/>
        </w:rPr>
        <w:tab/>
        <w:t>M; see clause 4.</w:t>
      </w:r>
      <w:r w:rsidRPr="000C6945">
        <w:rPr>
          <w:lang w:eastAsia="en-GB"/>
        </w:rPr>
        <w:t>9.</w:t>
      </w:r>
      <w:r w:rsidRPr="000C6945">
        <w:rPr>
          <w:lang w:eastAsia="zh-CN"/>
        </w:rPr>
        <w:t>1</w:t>
      </w:r>
    </w:p>
    <w:p w14:paraId="7121B695" w14:textId="77777777" w:rsidR="000C6945" w:rsidRPr="000C6945" w:rsidRDefault="000C6945" w:rsidP="000C6945">
      <w:pPr>
        <w:overflowPunct w:val="0"/>
        <w:autoSpaceDE w:val="0"/>
        <w:autoSpaceDN w:val="0"/>
        <w:adjustRightInd w:val="0"/>
        <w:textAlignment w:val="baseline"/>
        <w:rPr>
          <w:lang w:eastAsia="zh-CN"/>
        </w:rPr>
      </w:pPr>
      <w:r w:rsidRPr="000C6945">
        <w:rPr>
          <w:lang w:eastAsia="en-GB"/>
        </w:rPr>
        <w:t>Direction to be tested:</w:t>
      </w:r>
      <w:r w:rsidRPr="000C6945">
        <w:rPr>
          <w:lang w:eastAsia="zh-CN"/>
        </w:rPr>
        <w:t xml:space="preserve"> </w:t>
      </w:r>
      <w:r w:rsidRPr="000C6945">
        <w:rPr>
          <w:rFonts w:cs="v4.2.0"/>
          <w:lang w:eastAsia="zh-CN"/>
        </w:rPr>
        <w:t xml:space="preserve">OTA REFSENS </w:t>
      </w:r>
      <w:r w:rsidRPr="000C6945">
        <w:rPr>
          <w:i/>
          <w:lang w:eastAsia="en-GB"/>
        </w:rPr>
        <w:t>receiver target reference direction</w:t>
      </w:r>
      <w:r w:rsidRPr="000C6945">
        <w:rPr>
          <w:lang w:eastAsia="en-GB"/>
        </w:rPr>
        <w:t xml:space="preserve"> (</w:t>
      </w:r>
      <w:r w:rsidRPr="000C6945">
        <w:rPr>
          <w:lang w:eastAsia="zh-CN"/>
        </w:rPr>
        <w:t xml:space="preserve">see </w:t>
      </w:r>
      <w:r w:rsidRPr="000C6945">
        <w:rPr>
          <w:lang w:eastAsia="en-GB"/>
        </w:rPr>
        <w:t>D.</w:t>
      </w:r>
      <w:r w:rsidRPr="000C6945">
        <w:rPr>
          <w:lang w:eastAsia="zh-CN"/>
        </w:rPr>
        <w:t>4</w:t>
      </w:r>
      <w:r w:rsidRPr="000C6945">
        <w:rPr>
          <w:lang w:eastAsia="en-GB"/>
        </w:rPr>
        <w:t>4</w:t>
      </w:r>
      <w:r w:rsidRPr="000C6945">
        <w:rPr>
          <w:lang w:eastAsia="zh-CN"/>
        </w:rPr>
        <w:t xml:space="preserve"> in table 4.6-1</w:t>
      </w:r>
      <w:r w:rsidRPr="000C6945">
        <w:rPr>
          <w:lang w:eastAsia="en-GB"/>
        </w:rPr>
        <w:t>).</w:t>
      </w:r>
    </w:p>
    <w:p w14:paraId="356656C2" w14:textId="77777777" w:rsidR="000C6945" w:rsidRPr="000C6945" w:rsidRDefault="000C6945" w:rsidP="000C6945">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961" w:name="_Toc29810861"/>
      <w:bookmarkStart w:id="962" w:name="_Toc36636221"/>
      <w:bookmarkStart w:id="963" w:name="_Toc37273167"/>
      <w:bookmarkStart w:id="964" w:name="_Toc45886255"/>
      <w:bookmarkStart w:id="965" w:name="_Toc120631404"/>
      <w:bookmarkStart w:id="966" w:name="_Toc120632055"/>
      <w:bookmarkStart w:id="967" w:name="_Toc120632705"/>
      <w:bookmarkStart w:id="968" w:name="_Toc120633355"/>
      <w:bookmarkStart w:id="969" w:name="_Toc120634005"/>
      <w:bookmarkStart w:id="970" w:name="_Toc120634656"/>
      <w:bookmarkStart w:id="971" w:name="_Toc120635307"/>
      <w:bookmarkStart w:id="972" w:name="_Toc121754431"/>
      <w:bookmarkStart w:id="973" w:name="_Toc121755101"/>
      <w:bookmarkStart w:id="974" w:name="_Toc129109050"/>
      <w:bookmarkStart w:id="975" w:name="_Toc129109715"/>
      <w:bookmarkStart w:id="976" w:name="_Toc129110403"/>
      <w:bookmarkStart w:id="977" w:name="_Toc130389523"/>
      <w:bookmarkStart w:id="978" w:name="_Toc130390596"/>
      <w:bookmarkStart w:id="979" w:name="_Toc130391284"/>
      <w:bookmarkStart w:id="980" w:name="_Toc131625048"/>
      <w:bookmarkStart w:id="981" w:name="_Toc137476481"/>
      <w:bookmarkStart w:id="982" w:name="_Toc138873136"/>
      <w:bookmarkStart w:id="983" w:name="_Toc138874722"/>
      <w:bookmarkStart w:id="984" w:name="_Toc145525321"/>
      <w:bookmarkStart w:id="985" w:name="_Toc153560446"/>
      <w:bookmarkStart w:id="986" w:name="_Toc161647746"/>
      <w:bookmarkStart w:id="987" w:name="_Toc169533363"/>
      <w:bookmarkStart w:id="988" w:name="_Toc171519966"/>
      <w:bookmarkStart w:id="989" w:name="_Toc176539703"/>
      <w:bookmarkStart w:id="990" w:name="_Toc192247015"/>
      <w:bookmarkStart w:id="991" w:name="_Toc200451296"/>
      <w:r w:rsidRPr="000C6945">
        <w:rPr>
          <w:rFonts w:ascii="Arial" w:hAnsi="Arial"/>
          <w:lang w:eastAsia="en-GB"/>
        </w:rPr>
        <w:t>11.3.3.2.4.2</w:t>
      </w:r>
      <w:r w:rsidRPr="000C6945">
        <w:rPr>
          <w:rFonts w:ascii="Arial" w:hAnsi="Arial"/>
          <w:lang w:eastAsia="en-GB"/>
        </w:rPr>
        <w:tab/>
        <w:t>Procedure</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321B2838" w14:textId="77777777" w:rsidR="000C6945" w:rsidRPr="000C6945" w:rsidRDefault="000C6945" w:rsidP="000C6945">
      <w:pPr>
        <w:overflowPunct w:val="0"/>
        <w:autoSpaceDE w:val="0"/>
        <w:autoSpaceDN w:val="0"/>
        <w:adjustRightInd w:val="0"/>
        <w:ind w:left="568" w:hanging="284"/>
        <w:textAlignment w:val="baseline"/>
        <w:rPr>
          <w:rFonts w:eastAsia="DengXian"/>
          <w:lang w:eastAsia="en-GB"/>
        </w:rPr>
      </w:pPr>
      <w:r w:rsidRPr="000C6945">
        <w:rPr>
          <w:lang w:eastAsia="ko-KR"/>
        </w:rPr>
        <w:t>1)</w:t>
      </w:r>
      <w:r w:rsidRPr="000C6945">
        <w:rPr>
          <w:lang w:eastAsia="ko-KR"/>
        </w:rPr>
        <w:tab/>
        <w:t xml:space="preserve">Place the SAN with </w:t>
      </w:r>
      <w:r w:rsidRPr="000C6945">
        <w:rPr>
          <w:lang w:eastAsia="en-GB"/>
        </w:rPr>
        <w:t xml:space="preserve">its manufacturer declared coordinate system reference point </w:t>
      </w:r>
      <w:r w:rsidRPr="000C6945">
        <w:rPr>
          <w:lang w:eastAsia="ko-KR"/>
        </w:rPr>
        <w:t xml:space="preserve">in the same place as </w:t>
      </w:r>
      <w:r w:rsidRPr="000C6945">
        <w:rPr>
          <w:lang w:eastAsia="en-GB"/>
        </w:rPr>
        <w:t>calibrated point in the test system</w:t>
      </w:r>
      <w:r w:rsidRPr="000C6945">
        <w:rPr>
          <w:rFonts w:eastAsia="MS Mincho"/>
          <w:lang w:eastAsia="en-GB"/>
        </w:rPr>
        <w:t xml:space="preserve">, as shown in </w:t>
      </w:r>
      <w:r w:rsidRPr="000C6945">
        <w:rPr>
          <w:lang w:eastAsia="ko-KR"/>
        </w:rPr>
        <w:t xml:space="preserve">annex </w:t>
      </w:r>
      <w:r w:rsidRPr="000C6945">
        <w:rPr>
          <w:rFonts w:eastAsia="DengXian"/>
          <w:lang w:eastAsia="en-GB"/>
        </w:rPr>
        <w:t>D.7</w:t>
      </w:r>
      <w:r w:rsidRPr="000C6945">
        <w:rPr>
          <w:lang w:eastAsia="ko-KR"/>
        </w:rPr>
        <w:t>.</w:t>
      </w:r>
    </w:p>
    <w:p w14:paraId="56E2BAB8" w14:textId="77777777" w:rsidR="000C6945" w:rsidRPr="000C6945" w:rsidRDefault="000C6945" w:rsidP="000C6945">
      <w:pPr>
        <w:overflowPunct w:val="0"/>
        <w:autoSpaceDE w:val="0"/>
        <w:autoSpaceDN w:val="0"/>
        <w:adjustRightInd w:val="0"/>
        <w:ind w:left="568" w:hanging="284"/>
        <w:textAlignment w:val="baseline"/>
        <w:rPr>
          <w:rFonts w:eastAsia="DengXian"/>
          <w:lang w:eastAsia="en-GB"/>
        </w:rPr>
      </w:pPr>
      <w:r w:rsidRPr="000C6945">
        <w:rPr>
          <w:lang w:eastAsia="ko-KR"/>
        </w:rPr>
        <w:t>2)</w:t>
      </w:r>
      <w:r w:rsidRPr="000C6945">
        <w:rPr>
          <w:lang w:eastAsia="ko-KR"/>
        </w:rPr>
        <w:tab/>
        <w:t>Align the</w:t>
      </w:r>
      <w:r w:rsidRPr="000C6945">
        <w:rPr>
          <w:lang w:eastAsia="en-GB"/>
        </w:rPr>
        <w:t xml:space="preserve"> manufacturer declared coordinate system orientation of the SAN with the test system.</w:t>
      </w:r>
    </w:p>
    <w:p w14:paraId="5321FE88" w14:textId="77777777" w:rsidR="000C6945" w:rsidRPr="000C6945" w:rsidRDefault="000C6945" w:rsidP="000C6945">
      <w:pPr>
        <w:overflowPunct w:val="0"/>
        <w:autoSpaceDE w:val="0"/>
        <w:autoSpaceDN w:val="0"/>
        <w:adjustRightInd w:val="0"/>
        <w:ind w:left="568" w:hanging="284"/>
        <w:textAlignment w:val="baseline"/>
        <w:rPr>
          <w:lang w:eastAsia="ko-KR"/>
        </w:rPr>
      </w:pPr>
      <w:r w:rsidRPr="000C6945">
        <w:rPr>
          <w:rFonts w:eastAsia="MS Mincho"/>
          <w:lang w:eastAsia="en-GB"/>
        </w:rPr>
        <w:t>3</w:t>
      </w:r>
      <w:r w:rsidRPr="000C6945">
        <w:rPr>
          <w:lang w:eastAsia="ko-KR"/>
        </w:rPr>
        <w:t>)</w:t>
      </w:r>
      <w:r w:rsidRPr="000C6945">
        <w:rPr>
          <w:lang w:eastAsia="ko-KR"/>
        </w:rPr>
        <w:tab/>
      </w:r>
      <w:r w:rsidRPr="000C6945">
        <w:rPr>
          <w:rFonts w:eastAsia="MS Mincho"/>
          <w:lang w:eastAsia="en-GB"/>
        </w:rPr>
        <w:t xml:space="preserve">Set </w:t>
      </w:r>
      <w:r w:rsidRPr="000C6945">
        <w:rPr>
          <w:lang w:eastAsia="en-GB"/>
        </w:rPr>
        <w:t>the SAN in the declared direction to be tested.</w:t>
      </w:r>
    </w:p>
    <w:p w14:paraId="5A2E9181" w14:textId="77777777" w:rsidR="000C6945" w:rsidRPr="000C6945" w:rsidRDefault="000C6945" w:rsidP="000C6945">
      <w:pPr>
        <w:overflowPunct w:val="0"/>
        <w:autoSpaceDE w:val="0"/>
        <w:autoSpaceDN w:val="0"/>
        <w:adjustRightInd w:val="0"/>
        <w:ind w:left="568" w:hanging="284"/>
        <w:textAlignment w:val="baseline"/>
        <w:rPr>
          <w:lang w:eastAsia="ko-KR"/>
        </w:rPr>
      </w:pPr>
      <w:r w:rsidRPr="000C6945">
        <w:rPr>
          <w:lang w:eastAsia="ko-KR"/>
        </w:rPr>
        <w:t>4)</w:t>
      </w:r>
      <w:r w:rsidRPr="000C6945">
        <w:rPr>
          <w:lang w:eastAsia="ko-KR"/>
        </w:rPr>
        <w:tab/>
        <w:t xml:space="preserve">Connect the SAN tester generating the wanted signal, multipath fading simulators and AWGN generators to a test antenna via a combining network in OTA test setup, as shown in annex </w:t>
      </w:r>
      <w:r w:rsidRPr="000C6945">
        <w:rPr>
          <w:rFonts w:eastAsia="DengXian"/>
          <w:lang w:eastAsia="en-GB"/>
        </w:rPr>
        <w:t>D.7</w:t>
      </w:r>
      <w:r w:rsidRPr="000C6945">
        <w:rPr>
          <w:lang w:eastAsia="ko-KR"/>
        </w:rPr>
        <w:t>.</w:t>
      </w:r>
      <w:r w:rsidRPr="000C6945">
        <w:rPr>
          <w:rFonts w:eastAsia="DengXian"/>
          <w:lang w:eastAsia="en-GB"/>
        </w:rPr>
        <w:t xml:space="preserve"> Each</w:t>
      </w:r>
      <w:r w:rsidRPr="000C6945">
        <w:rPr>
          <w:lang w:eastAsia="en-GB"/>
        </w:rPr>
        <w:t xml:space="preserve"> of the demodulation branches signals should be transmitted on each polarization of the test antenna(s).</w:t>
      </w:r>
    </w:p>
    <w:p w14:paraId="4790E37F" w14:textId="77777777" w:rsidR="000C6945" w:rsidRPr="000C6945" w:rsidRDefault="000C6945" w:rsidP="000C6945">
      <w:pPr>
        <w:overflowPunct w:val="0"/>
        <w:autoSpaceDE w:val="0"/>
        <w:autoSpaceDN w:val="0"/>
        <w:adjustRightInd w:val="0"/>
        <w:ind w:left="568" w:hanging="284"/>
        <w:textAlignment w:val="baseline"/>
        <w:rPr>
          <w:rFonts w:eastAsia="DengXian"/>
          <w:lang w:eastAsia="en-GB"/>
        </w:rPr>
      </w:pPr>
      <w:r w:rsidRPr="000C6945">
        <w:rPr>
          <w:rFonts w:eastAsia="DengXian"/>
          <w:lang w:eastAsia="en-GB"/>
        </w:rPr>
        <w:t>5</w:t>
      </w:r>
      <w:r w:rsidRPr="000C6945">
        <w:rPr>
          <w:lang w:eastAsia="ko-KR"/>
        </w:rPr>
        <w:t>)</w:t>
      </w:r>
      <w:r w:rsidRPr="000C6945">
        <w:rPr>
          <w:lang w:eastAsia="ko-KR"/>
        </w:rPr>
        <w:tab/>
      </w:r>
      <w:r w:rsidRPr="000C6945">
        <w:rPr>
          <w:lang w:eastAsia="en-GB"/>
        </w:rPr>
        <w:t>The characteristics of the wanted signal shall be configured according to TS 38.211 [</w:t>
      </w:r>
      <w:r w:rsidRPr="000C6945">
        <w:rPr>
          <w:lang w:eastAsia="zh-CN"/>
        </w:rPr>
        <w:t>8</w:t>
      </w:r>
      <w:r w:rsidRPr="000C6945">
        <w:rPr>
          <w:lang w:eastAsia="en-GB"/>
        </w:rPr>
        <w:t>], and according to additional test parameters listed in t</w:t>
      </w:r>
      <w:r w:rsidRPr="000C6945">
        <w:rPr>
          <w:lang w:eastAsia="ko-KR"/>
        </w:rPr>
        <w:t>able</w:t>
      </w:r>
      <w:r w:rsidRPr="000C6945">
        <w:rPr>
          <w:rFonts w:eastAsia="DengXian"/>
          <w:lang w:eastAsia="en-GB"/>
        </w:rPr>
        <w:t xml:space="preserve"> </w:t>
      </w:r>
      <w:r w:rsidRPr="000C6945">
        <w:rPr>
          <w:lang w:eastAsia="ko-KR"/>
        </w:rPr>
        <w:t>11.3.</w:t>
      </w:r>
      <w:r w:rsidRPr="000C6945">
        <w:rPr>
          <w:rFonts w:eastAsia="DengXian"/>
          <w:lang w:eastAsia="en-GB"/>
        </w:rPr>
        <w:t>3</w:t>
      </w:r>
      <w:r w:rsidRPr="000C6945">
        <w:rPr>
          <w:lang w:eastAsia="ko-KR"/>
        </w:rPr>
        <w:t>.</w:t>
      </w:r>
      <w:r w:rsidRPr="000C6945">
        <w:rPr>
          <w:lang w:eastAsia="en-GB"/>
        </w:rPr>
        <w:t>2.</w:t>
      </w:r>
      <w:r w:rsidRPr="000C6945">
        <w:rPr>
          <w:lang w:eastAsia="ko-KR"/>
        </w:rPr>
        <w:t>4.2</w:t>
      </w:r>
      <w:r w:rsidRPr="000C6945">
        <w:rPr>
          <w:rFonts w:eastAsia="DengXian"/>
          <w:lang w:eastAsia="en-GB"/>
        </w:rPr>
        <w:t>-1</w:t>
      </w:r>
      <w:r w:rsidRPr="000C6945">
        <w:rPr>
          <w:lang w:eastAsia="en-GB"/>
        </w:rPr>
        <w:t>.</w:t>
      </w:r>
    </w:p>
    <w:p w14:paraId="1C744C9D" w14:textId="77777777" w:rsidR="000C6945" w:rsidRPr="000C6945" w:rsidRDefault="000C6945" w:rsidP="000C6945">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0C6945">
        <w:rPr>
          <w:rFonts w:ascii="Arial" w:eastAsia="‚c‚e‚o“Á‘¾ƒSƒVƒbƒN‘Ì" w:hAnsi="Arial"/>
          <w:b/>
          <w:lang w:eastAsia="en-GB"/>
        </w:rPr>
        <w:t>Table 11.3.</w:t>
      </w:r>
      <w:r w:rsidRPr="000C6945">
        <w:rPr>
          <w:rFonts w:ascii="Arial" w:hAnsi="Arial"/>
          <w:b/>
          <w:lang w:eastAsia="en-GB"/>
        </w:rPr>
        <w:t>3</w:t>
      </w:r>
      <w:r w:rsidRPr="000C6945">
        <w:rPr>
          <w:rFonts w:ascii="Arial" w:eastAsia="‚c‚e‚o“Á‘¾ƒSƒVƒbƒN‘Ì" w:hAnsi="Arial"/>
          <w:b/>
          <w:lang w:eastAsia="en-GB"/>
        </w:rPr>
        <w:t>.</w:t>
      </w:r>
      <w:r w:rsidRPr="000C6945">
        <w:rPr>
          <w:rFonts w:ascii="Arial" w:hAnsi="Arial"/>
          <w:b/>
          <w:lang w:eastAsia="en-GB"/>
        </w:rPr>
        <w:t>2.</w:t>
      </w:r>
      <w:r w:rsidRPr="000C6945">
        <w:rPr>
          <w:rFonts w:ascii="Arial" w:eastAsia="‚c‚e‚o“Á‘¾ƒSƒVƒbƒN‘Ì" w:hAnsi="Arial"/>
          <w:b/>
          <w:lang w:eastAsia="en-GB"/>
        </w:rPr>
        <w:t>4.2-</w:t>
      </w:r>
      <w:r w:rsidRPr="000C6945">
        <w:rPr>
          <w:rFonts w:ascii="Arial" w:hAnsi="Arial"/>
          <w:b/>
          <w:lang w:eastAsia="en-GB"/>
        </w:rPr>
        <w:t>1</w:t>
      </w:r>
      <w:r w:rsidRPr="000C6945">
        <w:rPr>
          <w:rFonts w:ascii="Arial" w:eastAsia="‚c‚e‚o“Á‘¾ƒSƒVƒbƒN‘Ì" w:hAnsi="Arial"/>
          <w:b/>
          <w:lang w:eastAsia="en-GB"/>
        </w:rPr>
        <w:t>: Test parameters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1979"/>
        <w:gridCol w:w="1841"/>
      </w:tblGrid>
      <w:tr w:rsidR="000C6945" w:rsidRPr="000C6945" w14:paraId="37D49707" w14:textId="77777777" w:rsidTr="001E5DEA">
        <w:trPr>
          <w:cantSplit/>
          <w:jc w:val="center"/>
        </w:trPr>
        <w:tc>
          <w:tcPr>
            <w:tcW w:w="3965" w:type="dxa"/>
            <w:vMerge w:val="restart"/>
            <w:tcBorders>
              <w:top w:val="single" w:sz="4" w:space="0" w:color="auto"/>
              <w:left w:val="single" w:sz="4" w:space="0" w:color="auto"/>
              <w:bottom w:val="single" w:sz="4" w:space="0" w:color="auto"/>
              <w:right w:val="single" w:sz="4" w:space="0" w:color="auto"/>
            </w:tcBorders>
            <w:hideMark/>
          </w:tcPr>
          <w:p w14:paraId="34ABF5D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 ??" w:hAnsi="Arial"/>
                <w:b/>
                <w:sz w:val="18"/>
                <w:lang w:eastAsia="en-GB"/>
              </w:rPr>
            </w:pPr>
            <w:r w:rsidRPr="000C6945">
              <w:rPr>
                <w:rFonts w:ascii="Arial" w:eastAsia="?? ??" w:hAnsi="Arial"/>
                <w:b/>
                <w:sz w:val="18"/>
                <w:lang w:eastAsia="en-GB"/>
              </w:rPr>
              <w:t>Parameter</w:t>
            </w:r>
          </w:p>
        </w:tc>
        <w:tc>
          <w:tcPr>
            <w:tcW w:w="3820" w:type="dxa"/>
            <w:gridSpan w:val="2"/>
            <w:tcBorders>
              <w:top w:val="single" w:sz="4" w:space="0" w:color="auto"/>
              <w:left w:val="single" w:sz="4" w:space="0" w:color="auto"/>
              <w:bottom w:val="single" w:sz="4" w:space="0" w:color="auto"/>
              <w:right w:val="single" w:sz="4" w:space="0" w:color="auto"/>
            </w:tcBorders>
            <w:hideMark/>
          </w:tcPr>
          <w:p w14:paraId="4402BB34"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en-GB"/>
              </w:rPr>
              <w:t>Value</w:t>
            </w:r>
          </w:p>
        </w:tc>
      </w:tr>
      <w:tr w:rsidR="000C6945" w:rsidRPr="000C6945" w14:paraId="3CD90B8C" w14:textId="77777777" w:rsidTr="001E5DEA">
        <w:trPr>
          <w:cantSplit/>
          <w:jc w:val="center"/>
        </w:trPr>
        <w:tc>
          <w:tcPr>
            <w:tcW w:w="3965" w:type="dxa"/>
            <w:vMerge/>
            <w:tcBorders>
              <w:top w:val="single" w:sz="4" w:space="0" w:color="auto"/>
              <w:left w:val="single" w:sz="4" w:space="0" w:color="auto"/>
              <w:bottom w:val="single" w:sz="4" w:space="0" w:color="auto"/>
              <w:right w:val="single" w:sz="4" w:space="0" w:color="auto"/>
            </w:tcBorders>
            <w:vAlign w:val="center"/>
            <w:hideMark/>
          </w:tcPr>
          <w:p w14:paraId="71B2B8EA" w14:textId="77777777" w:rsidR="000C6945" w:rsidRPr="000C6945" w:rsidRDefault="000C6945" w:rsidP="000C6945">
            <w:pPr>
              <w:spacing w:after="0"/>
              <w:rPr>
                <w:rFonts w:ascii="Arial" w:eastAsia="?? ??" w:hAnsi="Arial"/>
                <w:b/>
                <w:sz w:val="18"/>
                <w:lang w:eastAsia="en-GB"/>
              </w:rPr>
            </w:pPr>
          </w:p>
        </w:tc>
        <w:tc>
          <w:tcPr>
            <w:tcW w:w="1979" w:type="dxa"/>
            <w:tcBorders>
              <w:top w:val="single" w:sz="4" w:space="0" w:color="auto"/>
              <w:left w:val="single" w:sz="4" w:space="0" w:color="auto"/>
              <w:bottom w:val="single" w:sz="4" w:space="0" w:color="auto"/>
              <w:right w:val="single" w:sz="4" w:space="0" w:color="auto"/>
            </w:tcBorders>
            <w:hideMark/>
          </w:tcPr>
          <w:p w14:paraId="706CCCE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zh-CN"/>
              </w:rPr>
            </w:pPr>
            <w:r w:rsidRPr="000C6945">
              <w:rPr>
                <w:rFonts w:ascii="Arial" w:hAnsi="Arial"/>
                <w:b/>
                <w:sz w:val="18"/>
                <w:lang w:eastAsia="zh-CN"/>
              </w:rPr>
              <w:t>SAN type 1-O</w:t>
            </w:r>
          </w:p>
        </w:tc>
        <w:tc>
          <w:tcPr>
            <w:tcW w:w="1841" w:type="dxa"/>
            <w:tcBorders>
              <w:top w:val="single" w:sz="4" w:space="0" w:color="auto"/>
              <w:left w:val="single" w:sz="4" w:space="0" w:color="auto"/>
              <w:bottom w:val="single" w:sz="4" w:space="0" w:color="auto"/>
              <w:right w:val="single" w:sz="4" w:space="0" w:color="auto"/>
            </w:tcBorders>
            <w:hideMark/>
          </w:tcPr>
          <w:p w14:paraId="18FCFF4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zh-CN"/>
              </w:rPr>
              <w:t>SAN type 2-O</w:t>
            </w:r>
          </w:p>
        </w:tc>
      </w:tr>
      <w:tr w:rsidR="000C6945" w:rsidRPr="000C6945" w14:paraId="4915E102"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D9CD6C5" w14:textId="77777777" w:rsidR="000C6945" w:rsidRPr="000C6945" w:rsidRDefault="000C6945" w:rsidP="000C6945">
            <w:pPr>
              <w:keepNext/>
              <w:keepLines/>
              <w:overflowPunct w:val="0"/>
              <w:autoSpaceDE w:val="0"/>
              <w:autoSpaceDN w:val="0"/>
              <w:adjustRightInd w:val="0"/>
              <w:spacing w:after="0"/>
              <w:textAlignment w:val="baseline"/>
              <w:rPr>
                <w:rFonts w:ascii="Arial" w:hAnsi="Arial"/>
                <w:sz w:val="18"/>
                <w:lang w:eastAsia="en-GB"/>
              </w:rPr>
            </w:pPr>
            <w:r w:rsidRPr="000C6945">
              <w:rPr>
                <w:rFonts w:ascii="Arial" w:hAnsi="Arial"/>
                <w:sz w:val="18"/>
                <w:lang w:eastAsia="en-GB"/>
              </w:rPr>
              <w:lastRenderedPageBreak/>
              <w:t>Modulation</w:t>
            </w:r>
            <w:r w:rsidRPr="000C6945">
              <w:rPr>
                <w:rFonts w:ascii="Arial" w:hAnsi="Arial"/>
                <w:sz w:val="18"/>
                <w:lang w:eastAsia="zh-CN"/>
              </w:rPr>
              <w:t xml:space="preserve"> order</w:t>
            </w:r>
          </w:p>
        </w:tc>
        <w:tc>
          <w:tcPr>
            <w:tcW w:w="3820" w:type="dxa"/>
            <w:gridSpan w:val="2"/>
            <w:tcBorders>
              <w:top w:val="single" w:sz="4" w:space="0" w:color="auto"/>
              <w:left w:val="single" w:sz="4" w:space="0" w:color="auto"/>
              <w:bottom w:val="single" w:sz="4" w:space="0" w:color="auto"/>
              <w:right w:val="single" w:sz="4" w:space="0" w:color="auto"/>
            </w:tcBorders>
            <w:hideMark/>
          </w:tcPr>
          <w:p w14:paraId="34E82666"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QPSK</w:t>
            </w:r>
          </w:p>
        </w:tc>
      </w:tr>
      <w:tr w:rsidR="000C6945" w:rsidRPr="000C6945" w14:paraId="755A6D15"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765EE47" w14:textId="77777777" w:rsidR="000C6945" w:rsidRPr="000C6945" w:rsidRDefault="000C6945" w:rsidP="000C6945">
            <w:pPr>
              <w:keepNext/>
              <w:keepLines/>
              <w:overflowPunct w:val="0"/>
              <w:autoSpaceDE w:val="0"/>
              <w:autoSpaceDN w:val="0"/>
              <w:adjustRightInd w:val="0"/>
              <w:spacing w:after="0"/>
              <w:textAlignment w:val="baseline"/>
              <w:rPr>
                <w:rFonts w:ascii="Arial" w:eastAsia="?? ??" w:hAnsi="Arial" w:cs="Arial"/>
                <w:sz w:val="18"/>
                <w:lang w:eastAsia="en-GB"/>
              </w:rPr>
            </w:pPr>
            <w:r w:rsidRPr="000C6945">
              <w:rPr>
                <w:rFonts w:ascii="Arial" w:hAnsi="Arial"/>
                <w:sz w:val="18"/>
                <w:lang w:eastAsia="zh-CN"/>
              </w:rPr>
              <w:t>First PRB prior to frequency hopping</w:t>
            </w:r>
          </w:p>
        </w:tc>
        <w:tc>
          <w:tcPr>
            <w:tcW w:w="3820" w:type="dxa"/>
            <w:gridSpan w:val="2"/>
            <w:tcBorders>
              <w:top w:val="single" w:sz="4" w:space="0" w:color="auto"/>
              <w:left w:val="single" w:sz="4" w:space="0" w:color="auto"/>
              <w:bottom w:val="single" w:sz="4" w:space="0" w:color="auto"/>
              <w:right w:val="single" w:sz="4" w:space="0" w:color="auto"/>
            </w:tcBorders>
            <w:hideMark/>
          </w:tcPr>
          <w:p w14:paraId="4C7310DB"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 ??" w:hAnsi="Arial"/>
                <w:sz w:val="18"/>
                <w:lang w:eastAsia="en-GB"/>
              </w:rPr>
            </w:pPr>
            <w:r w:rsidRPr="000C6945">
              <w:rPr>
                <w:rFonts w:ascii="Arial" w:eastAsia="?? ??" w:hAnsi="Arial"/>
                <w:sz w:val="18"/>
                <w:lang w:eastAsia="en-GB"/>
              </w:rPr>
              <w:t>0</w:t>
            </w:r>
          </w:p>
        </w:tc>
      </w:tr>
      <w:tr w:rsidR="000C6945" w:rsidRPr="000C6945" w14:paraId="587E5DBC"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917C26E" w14:textId="77777777" w:rsidR="000C6945" w:rsidRPr="000C6945" w:rsidRDefault="000C6945" w:rsidP="000C6945">
            <w:pPr>
              <w:keepNext/>
              <w:keepLines/>
              <w:overflowPunct w:val="0"/>
              <w:autoSpaceDE w:val="0"/>
              <w:autoSpaceDN w:val="0"/>
              <w:adjustRightInd w:val="0"/>
              <w:spacing w:after="0"/>
              <w:textAlignment w:val="baseline"/>
              <w:rPr>
                <w:rFonts w:ascii="Arial" w:eastAsia="?? ??" w:hAnsi="Arial" w:cs="Arial"/>
                <w:sz w:val="18"/>
                <w:lang w:eastAsia="en-GB"/>
              </w:rPr>
            </w:pPr>
            <w:r w:rsidRPr="000C6945">
              <w:rPr>
                <w:rFonts w:ascii="Arial" w:hAnsi="Arial"/>
                <w:sz w:val="18"/>
                <w:lang w:eastAsia="zh-CN"/>
              </w:rPr>
              <w:t>Intra-slot frequency hopping</w:t>
            </w:r>
          </w:p>
        </w:tc>
        <w:tc>
          <w:tcPr>
            <w:tcW w:w="3820" w:type="dxa"/>
            <w:gridSpan w:val="2"/>
            <w:tcBorders>
              <w:top w:val="single" w:sz="4" w:space="0" w:color="auto"/>
              <w:left w:val="single" w:sz="4" w:space="0" w:color="auto"/>
              <w:bottom w:val="single" w:sz="4" w:space="0" w:color="auto"/>
              <w:right w:val="single" w:sz="4" w:space="0" w:color="auto"/>
            </w:tcBorders>
            <w:hideMark/>
          </w:tcPr>
          <w:p w14:paraId="0F8ABCEC"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 ??" w:hAnsi="Arial"/>
                <w:sz w:val="18"/>
                <w:lang w:eastAsia="en-GB"/>
              </w:rPr>
            </w:pPr>
            <w:r w:rsidRPr="000C6945">
              <w:rPr>
                <w:rFonts w:ascii="Arial" w:eastAsia="?? ??" w:hAnsi="Arial"/>
                <w:sz w:val="18"/>
                <w:lang w:eastAsia="en-GB"/>
              </w:rPr>
              <w:t>enabled</w:t>
            </w:r>
          </w:p>
        </w:tc>
      </w:tr>
      <w:tr w:rsidR="000C6945" w:rsidRPr="000C6945" w14:paraId="3C0F6F14"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2DED163" w14:textId="77777777" w:rsidR="000C6945" w:rsidRPr="000C6945" w:rsidRDefault="000C6945" w:rsidP="000C6945">
            <w:pPr>
              <w:keepNext/>
              <w:keepLines/>
              <w:overflowPunct w:val="0"/>
              <w:autoSpaceDE w:val="0"/>
              <w:autoSpaceDN w:val="0"/>
              <w:adjustRightInd w:val="0"/>
              <w:spacing w:after="0"/>
              <w:textAlignment w:val="baseline"/>
              <w:rPr>
                <w:rFonts w:ascii="Arial" w:eastAsia="?? ??" w:hAnsi="Arial" w:cs="Arial"/>
                <w:sz w:val="18"/>
                <w:lang w:eastAsia="en-GB"/>
              </w:rPr>
            </w:pPr>
            <w:r w:rsidRPr="000C6945">
              <w:rPr>
                <w:rFonts w:ascii="Arial" w:hAnsi="Arial"/>
                <w:sz w:val="18"/>
                <w:lang w:eastAsia="zh-CN"/>
              </w:rPr>
              <w:t>First PRB after frequency hopping</w:t>
            </w:r>
          </w:p>
        </w:tc>
        <w:tc>
          <w:tcPr>
            <w:tcW w:w="3820" w:type="dxa"/>
            <w:gridSpan w:val="2"/>
            <w:tcBorders>
              <w:top w:val="single" w:sz="4" w:space="0" w:color="auto"/>
              <w:left w:val="single" w:sz="4" w:space="0" w:color="auto"/>
              <w:bottom w:val="single" w:sz="4" w:space="0" w:color="auto"/>
              <w:right w:val="single" w:sz="4" w:space="0" w:color="auto"/>
            </w:tcBorders>
            <w:hideMark/>
          </w:tcPr>
          <w:p w14:paraId="39137F8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 ??" w:hAnsi="Arial"/>
                <w:sz w:val="18"/>
                <w:lang w:eastAsia="en-GB"/>
              </w:rPr>
            </w:pPr>
            <w:r w:rsidRPr="000C6945">
              <w:rPr>
                <w:rFonts w:ascii="Arial" w:eastAsia="?? ??" w:hAnsi="Arial"/>
                <w:sz w:val="18"/>
                <w:lang w:eastAsia="en-GB"/>
              </w:rPr>
              <w:t xml:space="preserve">The largest PRB index - </w:t>
            </w:r>
            <w:r w:rsidRPr="000C6945">
              <w:rPr>
                <w:rFonts w:ascii="Arial" w:hAnsi="Arial"/>
                <w:sz w:val="18"/>
                <w:lang w:eastAsia="zh-CN"/>
              </w:rPr>
              <w:t>(Number of PRBs-1)</w:t>
            </w:r>
          </w:p>
        </w:tc>
      </w:tr>
      <w:tr w:rsidR="000C6945" w:rsidRPr="000C6945" w14:paraId="0CF6400A"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7251C5F" w14:textId="77777777" w:rsidR="000C6945" w:rsidRPr="000C6945" w:rsidRDefault="000C6945" w:rsidP="000C6945">
            <w:pPr>
              <w:keepNext/>
              <w:keepLines/>
              <w:overflowPunct w:val="0"/>
              <w:autoSpaceDE w:val="0"/>
              <w:autoSpaceDN w:val="0"/>
              <w:adjustRightInd w:val="0"/>
              <w:spacing w:after="0"/>
              <w:textAlignment w:val="baseline"/>
              <w:rPr>
                <w:rFonts w:ascii="Arial" w:eastAsia="?? ??" w:hAnsi="Arial" w:cs="Arial"/>
                <w:sz w:val="18"/>
                <w:lang w:eastAsia="en-GB"/>
              </w:rPr>
            </w:pPr>
            <w:r w:rsidRPr="000C6945">
              <w:rPr>
                <w:rFonts w:ascii="Arial" w:hAnsi="Arial"/>
                <w:sz w:val="18"/>
                <w:lang w:eastAsia="zh-CN"/>
              </w:rPr>
              <w:t>Number of PRBs</w:t>
            </w:r>
          </w:p>
        </w:tc>
        <w:tc>
          <w:tcPr>
            <w:tcW w:w="3820" w:type="dxa"/>
            <w:gridSpan w:val="2"/>
            <w:tcBorders>
              <w:top w:val="single" w:sz="4" w:space="0" w:color="auto"/>
              <w:left w:val="single" w:sz="4" w:space="0" w:color="auto"/>
              <w:bottom w:val="single" w:sz="4" w:space="0" w:color="auto"/>
              <w:right w:val="single" w:sz="4" w:space="0" w:color="auto"/>
            </w:tcBorders>
            <w:hideMark/>
          </w:tcPr>
          <w:p w14:paraId="25BE34A4"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9</w:t>
            </w:r>
          </w:p>
        </w:tc>
      </w:tr>
      <w:tr w:rsidR="000C6945" w:rsidRPr="000C6945" w14:paraId="28A0BBA6"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E03658C" w14:textId="77777777" w:rsidR="000C6945" w:rsidRPr="000C6945" w:rsidRDefault="000C6945" w:rsidP="000C6945">
            <w:pPr>
              <w:keepNext/>
              <w:keepLines/>
              <w:overflowPunct w:val="0"/>
              <w:autoSpaceDE w:val="0"/>
              <w:autoSpaceDN w:val="0"/>
              <w:adjustRightInd w:val="0"/>
              <w:spacing w:after="0"/>
              <w:textAlignment w:val="baseline"/>
              <w:rPr>
                <w:rFonts w:ascii="Arial" w:eastAsia="?? ??" w:hAnsi="Arial" w:cs="Arial"/>
                <w:sz w:val="18"/>
                <w:lang w:eastAsia="en-GB"/>
              </w:rPr>
            </w:pPr>
            <w:r w:rsidRPr="000C6945">
              <w:rPr>
                <w:rFonts w:ascii="Arial" w:hAnsi="Arial"/>
                <w:sz w:val="18"/>
                <w:lang w:eastAsia="zh-CN"/>
              </w:rPr>
              <w:t>Number of symbols</w:t>
            </w:r>
          </w:p>
        </w:tc>
        <w:tc>
          <w:tcPr>
            <w:tcW w:w="3820" w:type="dxa"/>
            <w:gridSpan w:val="2"/>
            <w:tcBorders>
              <w:top w:val="single" w:sz="4" w:space="0" w:color="auto"/>
              <w:left w:val="single" w:sz="4" w:space="0" w:color="auto"/>
              <w:bottom w:val="single" w:sz="4" w:space="0" w:color="auto"/>
              <w:right w:val="single" w:sz="4" w:space="0" w:color="auto"/>
            </w:tcBorders>
            <w:hideMark/>
          </w:tcPr>
          <w:p w14:paraId="435B824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2</w:t>
            </w:r>
          </w:p>
        </w:tc>
      </w:tr>
      <w:tr w:rsidR="000C6945" w:rsidRPr="000C6945" w14:paraId="17D0C7DD"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94BA672" w14:textId="77777777" w:rsidR="000C6945" w:rsidRPr="000C6945" w:rsidRDefault="000C6945" w:rsidP="000C6945">
            <w:pPr>
              <w:keepNext/>
              <w:keepLines/>
              <w:overflowPunct w:val="0"/>
              <w:autoSpaceDE w:val="0"/>
              <w:autoSpaceDN w:val="0"/>
              <w:adjustRightInd w:val="0"/>
              <w:spacing w:after="0"/>
              <w:textAlignment w:val="baseline"/>
              <w:rPr>
                <w:rFonts w:ascii="Arial" w:hAnsi="Arial"/>
                <w:sz w:val="18"/>
                <w:lang w:eastAsia="en-GB"/>
              </w:rPr>
            </w:pPr>
            <w:r w:rsidRPr="000C6945">
              <w:rPr>
                <w:rFonts w:ascii="Arial" w:hAnsi="Arial"/>
                <w:sz w:val="18"/>
                <w:lang w:eastAsia="zh-CN"/>
              </w:rPr>
              <w:t>The number of UCI information bits</w:t>
            </w:r>
          </w:p>
        </w:tc>
        <w:tc>
          <w:tcPr>
            <w:tcW w:w="3820" w:type="dxa"/>
            <w:gridSpan w:val="2"/>
            <w:tcBorders>
              <w:top w:val="single" w:sz="4" w:space="0" w:color="auto"/>
              <w:left w:val="single" w:sz="4" w:space="0" w:color="auto"/>
              <w:bottom w:val="single" w:sz="4" w:space="0" w:color="auto"/>
              <w:right w:val="single" w:sz="4" w:space="0" w:color="auto"/>
            </w:tcBorders>
            <w:hideMark/>
          </w:tcPr>
          <w:p w14:paraId="263D46C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22</w:t>
            </w:r>
          </w:p>
        </w:tc>
      </w:tr>
      <w:tr w:rsidR="000C6945" w:rsidRPr="000C6945" w14:paraId="26634FA1"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F902A06" w14:textId="77777777" w:rsidR="000C6945" w:rsidRPr="000C6945" w:rsidRDefault="000C6945" w:rsidP="000C6945">
            <w:pPr>
              <w:keepNext/>
              <w:keepLines/>
              <w:overflowPunct w:val="0"/>
              <w:autoSpaceDE w:val="0"/>
              <w:autoSpaceDN w:val="0"/>
              <w:adjustRightInd w:val="0"/>
              <w:spacing w:after="0"/>
              <w:textAlignment w:val="baseline"/>
              <w:rPr>
                <w:rFonts w:ascii="Arial" w:hAnsi="Arial"/>
                <w:sz w:val="18"/>
                <w:lang w:eastAsia="en-GB"/>
              </w:rPr>
            </w:pPr>
            <w:r w:rsidRPr="000C6945">
              <w:rPr>
                <w:rFonts w:ascii="Arial" w:hAnsi="Arial"/>
                <w:sz w:val="18"/>
                <w:lang w:eastAsia="zh-CN"/>
              </w:rPr>
              <w:t>First symbol</w:t>
            </w:r>
          </w:p>
        </w:tc>
        <w:tc>
          <w:tcPr>
            <w:tcW w:w="3820" w:type="dxa"/>
            <w:gridSpan w:val="2"/>
            <w:tcBorders>
              <w:top w:val="single" w:sz="4" w:space="0" w:color="auto"/>
              <w:left w:val="single" w:sz="4" w:space="0" w:color="auto"/>
              <w:bottom w:val="single" w:sz="4" w:space="0" w:color="auto"/>
              <w:right w:val="single" w:sz="4" w:space="0" w:color="auto"/>
            </w:tcBorders>
            <w:hideMark/>
          </w:tcPr>
          <w:p w14:paraId="18A8FFA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12</w:t>
            </w:r>
          </w:p>
        </w:tc>
      </w:tr>
      <w:tr w:rsidR="000C6945" w:rsidRPr="000C6945" w14:paraId="29240BF9" w14:textId="77777777" w:rsidTr="001E5DEA">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AF2974C" w14:textId="77777777" w:rsidR="000C6945" w:rsidRPr="000C6945" w:rsidRDefault="000C6945" w:rsidP="000C6945">
            <w:pPr>
              <w:keepNext/>
              <w:keepLines/>
              <w:overflowPunct w:val="0"/>
              <w:autoSpaceDE w:val="0"/>
              <w:autoSpaceDN w:val="0"/>
              <w:adjustRightInd w:val="0"/>
              <w:spacing w:after="0"/>
              <w:textAlignment w:val="baseline"/>
              <w:rPr>
                <w:rFonts w:ascii="Arial" w:hAnsi="Arial"/>
                <w:sz w:val="18"/>
                <w:lang w:eastAsia="zh-CN"/>
              </w:rPr>
            </w:pPr>
            <w:r w:rsidRPr="000C6945">
              <w:rPr>
                <w:rFonts w:ascii="Arial" w:hAnsi="Arial"/>
                <w:sz w:val="18"/>
                <w:lang w:eastAsia="zh-CN"/>
              </w:rPr>
              <w:t>DM-RS sequence generation</w:t>
            </w:r>
          </w:p>
        </w:tc>
        <w:tc>
          <w:tcPr>
            <w:tcW w:w="3820" w:type="dxa"/>
            <w:gridSpan w:val="2"/>
            <w:tcBorders>
              <w:top w:val="single" w:sz="4" w:space="0" w:color="auto"/>
              <w:left w:val="single" w:sz="4" w:space="0" w:color="auto"/>
              <w:bottom w:val="single" w:sz="4" w:space="0" w:color="auto"/>
              <w:right w:val="single" w:sz="4" w:space="0" w:color="auto"/>
            </w:tcBorders>
            <w:hideMark/>
          </w:tcPr>
          <w:p w14:paraId="57A3273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i/>
                <w:sz w:val="18"/>
                <w:lang w:eastAsia="en-GB"/>
              </w:rPr>
            </w:pPr>
            <w:r w:rsidRPr="000C6945">
              <w:rPr>
                <w:rFonts w:ascii="Arial" w:hAnsi="Arial"/>
                <w:i/>
                <w:sz w:val="18"/>
                <w:lang w:eastAsia="en-GB"/>
              </w:rPr>
              <w:t>N</w:t>
            </w:r>
            <w:r w:rsidRPr="000C6945">
              <w:rPr>
                <w:rFonts w:ascii="Arial" w:hAnsi="Arial"/>
                <w:i/>
                <w:sz w:val="18"/>
                <w:vertAlign w:val="subscript"/>
                <w:lang w:eastAsia="en-GB"/>
              </w:rPr>
              <w:t>ID</w:t>
            </w:r>
            <w:r w:rsidRPr="000C6945">
              <w:rPr>
                <w:rFonts w:ascii="Arial" w:hAnsi="Arial"/>
                <w:sz w:val="18"/>
                <w:vertAlign w:val="superscript"/>
                <w:lang w:eastAsia="en-GB"/>
              </w:rPr>
              <w:t>0</w:t>
            </w:r>
            <w:r w:rsidRPr="000C6945">
              <w:rPr>
                <w:rFonts w:ascii="Arial" w:hAnsi="Arial"/>
                <w:sz w:val="18"/>
                <w:lang w:eastAsia="en-GB"/>
              </w:rPr>
              <w:t>=0</w:t>
            </w:r>
          </w:p>
        </w:tc>
      </w:tr>
      <w:tr w:rsidR="004764CE" w:rsidRPr="000C6945" w14:paraId="03EFFECC" w14:textId="77777777" w:rsidTr="00416080">
        <w:trPr>
          <w:cantSplit/>
          <w:jc w:val="center"/>
          <w:ins w:id="992" w:author="Ericsson_Navuday Sharma" w:date="2025-10-20T17:48:00Z"/>
        </w:trPr>
        <w:tc>
          <w:tcPr>
            <w:tcW w:w="7785" w:type="dxa"/>
            <w:gridSpan w:val="3"/>
            <w:tcBorders>
              <w:top w:val="single" w:sz="4" w:space="0" w:color="auto"/>
              <w:left w:val="single" w:sz="4" w:space="0" w:color="auto"/>
              <w:bottom w:val="single" w:sz="4" w:space="0" w:color="auto"/>
              <w:right w:val="single" w:sz="4" w:space="0" w:color="auto"/>
            </w:tcBorders>
          </w:tcPr>
          <w:p w14:paraId="70E7B3F7" w14:textId="54CD35F7" w:rsidR="004764CE" w:rsidRPr="004764CE" w:rsidRDefault="004764CE" w:rsidP="004764CE">
            <w:pPr>
              <w:keepNext/>
              <w:keepLines/>
              <w:overflowPunct w:val="0"/>
              <w:autoSpaceDE w:val="0"/>
              <w:autoSpaceDN w:val="0"/>
              <w:adjustRightInd w:val="0"/>
              <w:spacing w:after="0"/>
              <w:textAlignment w:val="baseline"/>
              <w:rPr>
                <w:ins w:id="993" w:author="Ericsson_Navuday Sharma" w:date="2025-10-20T17:48:00Z" w16du:dateUtc="2025-10-20T15:48:00Z"/>
                <w:rFonts w:ascii="Arial" w:hAnsi="Arial"/>
                <w:iCs/>
                <w:sz w:val="18"/>
                <w:lang w:eastAsia="en-GB"/>
              </w:rPr>
            </w:pPr>
            <w:ins w:id="994" w:author="Ericsson_Navuday Sharma" w:date="2025-10-20T17:48:00Z" w16du:dateUtc="2025-10-20T15:48:00Z">
              <w:r w:rsidRPr="000C6945">
                <w:rPr>
                  <w:rFonts w:ascii="Arial" w:eastAsia="DengXian" w:hAnsi="Arial"/>
                  <w:iCs/>
                  <w:sz w:val="18"/>
                  <w:szCs w:val="18"/>
                  <w:lang w:eastAsia="en-GB"/>
                </w:rPr>
                <w:t>Note 1: For 3MHz, the first PRB after frequency hopping is 3</w:t>
              </w:r>
            </w:ins>
          </w:p>
        </w:tc>
      </w:tr>
    </w:tbl>
    <w:p w14:paraId="74F74546" w14:textId="77777777" w:rsidR="000C6945" w:rsidRPr="000C6945" w:rsidRDefault="000C6945" w:rsidP="000C6945">
      <w:pPr>
        <w:overflowPunct w:val="0"/>
        <w:autoSpaceDE w:val="0"/>
        <w:autoSpaceDN w:val="0"/>
        <w:adjustRightInd w:val="0"/>
        <w:textAlignment w:val="baseline"/>
        <w:rPr>
          <w:lang w:eastAsia="en-GB"/>
        </w:rPr>
      </w:pPr>
    </w:p>
    <w:p w14:paraId="4D29880A" w14:textId="77777777" w:rsidR="000C6945" w:rsidRPr="000C6945" w:rsidRDefault="000C6945" w:rsidP="000C6945">
      <w:pPr>
        <w:overflowPunct w:val="0"/>
        <w:autoSpaceDE w:val="0"/>
        <w:autoSpaceDN w:val="0"/>
        <w:adjustRightInd w:val="0"/>
        <w:ind w:left="568" w:hanging="284"/>
        <w:textAlignment w:val="baseline"/>
        <w:rPr>
          <w:lang w:eastAsia="ko-KR"/>
        </w:rPr>
      </w:pPr>
      <w:r w:rsidRPr="000C6945">
        <w:rPr>
          <w:rFonts w:eastAsia="DengXian"/>
          <w:lang w:eastAsia="en-GB"/>
        </w:rPr>
        <w:t>6</w:t>
      </w:r>
      <w:r w:rsidRPr="000C6945">
        <w:rPr>
          <w:lang w:eastAsia="ko-KR"/>
        </w:rPr>
        <w:t>)</w:t>
      </w:r>
      <w:r w:rsidRPr="000C6945">
        <w:rPr>
          <w:lang w:eastAsia="ko-KR"/>
        </w:rPr>
        <w:tab/>
        <w:t xml:space="preserve">The multipath fading emulators shall be configured according to the corresponding channel model defined in annex </w:t>
      </w:r>
      <w:r w:rsidRPr="000C6945">
        <w:rPr>
          <w:rFonts w:eastAsia="DengXian"/>
          <w:lang w:eastAsia="zh-CN"/>
        </w:rPr>
        <w:t>G.2</w:t>
      </w:r>
      <w:r w:rsidRPr="000C6945">
        <w:rPr>
          <w:lang w:eastAsia="ko-KR"/>
        </w:rPr>
        <w:t>.</w:t>
      </w:r>
    </w:p>
    <w:p w14:paraId="4D54B9FB" w14:textId="77777777" w:rsidR="000C6945" w:rsidRPr="000C6945" w:rsidRDefault="000C6945" w:rsidP="000C6945">
      <w:pPr>
        <w:overflowPunct w:val="0"/>
        <w:autoSpaceDE w:val="0"/>
        <w:autoSpaceDN w:val="0"/>
        <w:adjustRightInd w:val="0"/>
        <w:ind w:left="568" w:hanging="284"/>
        <w:textAlignment w:val="baseline"/>
        <w:rPr>
          <w:lang w:eastAsia="ko-KR"/>
        </w:rPr>
      </w:pPr>
      <w:r w:rsidRPr="000C6945">
        <w:rPr>
          <w:rFonts w:eastAsia="DengXian"/>
          <w:lang w:eastAsia="en-GB"/>
        </w:rPr>
        <w:t>7</w:t>
      </w:r>
      <w:r w:rsidRPr="000C6945">
        <w:rPr>
          <w:lang w:eastAsia="ko-KR"/>
        </w:rPr>
        <w:t>)</w:t>
      </w:r>
      <w:r w:rsidRPr="000C6945">
        <w:rPr>
          <w:lang w:eastAsia="ko-KR"/>
        </w:rPr>
        <w:tab/>
        <w:t xml:space="preserve">Adjust the test signal mean power so the calibrated radiated SNR value at the SAN receiver is as specified in </w:t>
      </w:r>
      <w:r w:rsidRPr="000C6945">
        <w:rPr>
          <w:rFonts w:eastAsia="DengXian"/>
          <w:lang w:eastAsia="en-GB"/>
        </w:rPr>
        <w:t>clause </w:t>
      </w:r>
      <w:r w:rsidRPr="000C6945">
        <w:rPr>
          <w:lang w:eastAsia="ko-KR"/>
        </w:rPr>
        <w:t>11.3.</w:t>
      </w:r>
      <w:r w:rsidRPr="000C6945">
        <w:rPr>
          <w:lang w:eastAsia="en-GB"/>
        </w:rPr>
        <w:t>3</w:t>
      </w:r>
      <w:r w:rsidRPr="000C6945">
        <w:rPr>
          <w:lang w:eastAsia="ko-KR"/>
        </w:rPr>
        <w:t>.</w:t>
      </w:r>
      <w:r w:rsidRPr="000C6945">
        <w:rPr>
          <w:rFonts w:eastAsia="DengXian"/>
          <w:lang w:eastAsia="en-GB"/>
        </w:rPr>
        <w:t>2.5</w:t>
      </w:r>
      <w:r w:rsidRPr="000C6945">
        <w:rPr>
          <w:lang w:eastAsia="ko-KR"/>
        </w:rPr>
        <w:t>.</w:t>
      </w:r>
      <w:r w:rsidRPr="000C6945">
        <w:rPr>
          <w:rFonts w:eastAsia="DengXian"/>
          <w:lang w:eastAsia="en-GB"/>
        </w:rPr>
        <w:t xml:space="preserve">1 and 11.3.3.2.5.2 for </w:t>
      </w:r>
      <w:r w:rsidRPr="000C6945">
        <w:rPr>
          <w:rFonts w:eastAsia="DengXian"/>
          <w:i/>
          <w:lang w:eastAsia="en-GB"/>
        </w:rPr>
        <w:t>SAN type 1-O</w:t>
      </w:r>
      <w:r w:rsidRPr="000C6945">
        <w:rPr>
          <w:rFonts w:eastAsia="DengXian"/>
          <w:lang w:eastAsia="en-GB"/>
        </w:rPr>
        <w:t xml:space="preserve"> and </w:t>
      </w:r>
      <w:r w:rsidRPr="000C6945">
        <w:rPr>
          <w:rFonts w:eastAsia="DengXian"/>
          <w:i/>
          <w:lang w:eastAsia="en-GB"/>
        </w:rPr>
        <w:t>SAN type 2-O</w:t>
      </w:r>
      <w:r w:rsidRPr="000C6945">
        <w:rPr>
          <w:rFonts w:eastAsia="DengXian"/>
          <w:lang w:eastAsia="en-GB"/>
        </w:rPr>
        <w:t xml:space="preserve"> respectively</w:t>
      </w:r>
      <w:r w:rsidRPr="000C6945">
        <w:rPr>
          <w:lang w:eastAsia="en-GB"/>
        </w:rPr>
        <w:t>, and that the SNR</w:t>
      </w:r>
      <w:r w:rsidRPr="000C6945">
        <w:rPr>
          <w:lang w:eastAsia="ko-KR"/>
        </w:rPr>
        <w:t xml:space="preserve"> at the SAN receiver is not impacted by the noise floor</w:t>
      </w:r>
      <w:r w:rsidRPr="000C6945">
        <w:rPr>
          <w:lang w:eastAsia="en-GB"/>
        </w:rPr>
        <w:t>.</w:t>
      </w:r>
    </w:p>
    <w:p w14:paraId="466F9D90" w14:textId="77777777" w:rsidR="000C6945" w:rsidRPr="000C6945" w:rsidRDefault="000C6945" w:rsidP="000C6945">
      <w:pPr>
        <w:overflowPunct w:val="0"/>
        <w:autoSpaceDE w:val="0"/>
        <w:autoSpaceDN w:val="0"/>
        <w:adjustRightInd w:val="0"/>
        <w:ind w:left="568" w:hanging="284"/>
        <w:textAlignment w:val="baseline"/>
        <w:rPr>
          <w:rFonts w:eastAsia="DengXian"/>
          <w:lang w:eastAsia="en-GB"/>
        </w:rPr>
      </w:pPr>
      <w:r w:rsidRPr="000C6945">
        <w:rPr>
          <w:lang w:eastAsia="en-GB"/>
        </w:rPr>
        <w:tab/>
        <w:t>The power level for the transmission may be set such that the AWGN level at the RIB is equal to the AWGN level in t</w:t>
      </w:r>
      <w:r w:rsidRPr="000C6945">
        <w:rPr>
          <w:rFonts w:eastAsia="‚c‚e‚o“Á‘¾ƒSƒVƒbƒN‘Ì"/>
          <w:lang w:eastAsia="ko-KR"/>
        </w:rPr>
        <w:t>able 11.3.</w:t>
      </w:r>
      <w:r w:rsidRPr="000C6945">
        <w:rPr>
          <w:lang w:eastAsia="en-GB"/>
        </w:rPr>
        <w:t>3</w:t>
      </w:r>
      <w:r w:rsidRPr="000C6945">
        <w:rPr>
          <w:rFonts w:eastAsia="‚c‚e‚o“Á‘¾ƒSƒVƒbƒN‘Ì"/>
          <w:lang w:eastAsia="ko-KR"/>
        </w:rPr>
        <w:t>.</w:t>
      </w:r>
      <w:r w:rsidRPr="000C6945">
        <w:rPr>
          <w:lang w:eastAsia="en-GB"/>
        </w:rPr>
        <w:t>2.</w:t>
      </w:r>
      <w:r w:rsidRPr="000C6945">
        <w:rPr>
          <w:rFonts w:eastAsia="‚c‚e‚o“Á‘¾ƒSƒVƒbƒN‘Ì"/>
          <w:lang w:eastAsia="ko-KR"/>
        </w:rPr>
        <w:t>4.2-2</w:t>
      </w:r>
      <w:r w:rsidRPr="000C6945">
        <w:rPr>
          <w:rFonts w:eastAsia="DengXian"/>
          <w:lang w:eastAsia="en-GB"/>
        </w:rPr>
        <w:t>.</w:t>
      </w:r>
    </w:p>
    <w:p w14:paraId="42FC6CD0" w14:textId="77777777" w:rsidR="000C6945" w:rsidRPr="000C6945" w:rsidRDefault="000C6945" w:rsidP="000C6945">
      <w:pPr>
        <w:keepNext/>
        <w:keepLines/>
        <w:overflowPunct w:val="0"/>
        <w:autoSpaceDE w:val="0"/>
        <w:autoSpaceDN w:val="0"/>
        <w:adjustRightInd w:val="0"/>
        <w:spacing w:before="60"/>
        <w:jc w:val="center"/>
        <w:textAlignment w:val="baseline"/>
        <w:rPr>
          <w:rFonts w:ascii="Arial" w:hAnsi="Arial"/>
          <w:b/>
          <w:lang w:eastAsia="en-GB"/>
        </w:rPr>
      </w:pPr>
      <w:r w:rsidRPr="000C6945">
        <w:rPr>
          <w:rFonts w:ascii="Arial" w:hAnsi="Arial"/>
          <w:b/>
          <w:lang w:eastAsia="en-GB"/>
        </w:rPr>
        <w:t>Table 11.3.</w:t>
      </w:r>
      <w:r w:rsidRPr="000C6945">
        <w:rPr>
          <w:rFonts w:ascii="Arial" w:hAnsi="Arial"/>
          <w:b/>
          <w:lang w:eastAsia="zh-CN"/>
        </w:rPr>
        <w:t>3</w:t>
      </w:r>
      <w:r w:rsidRPr="000C6945">
        <w:rPr>
          <w:rFonts w:ascii="Arial" w:hAnsi="Arial"/>
          <w:b/>
          <w:lang w:eastAsia="en-GB"/>
        </w:rPr>
        <w:t>.</w:t>
      </w:r>
      <w:r w:rsidRPr="000C6945">
        <w:rPr>
          <w:rFonts w:ascii="Arial" w:hAnsi="Arial"/>
          <w:b/>
          <w:lang w:eastAsia="zh-CN"/>
        </w:rPr>
        <w:t>2.</w:t>
      </w:r>
      <w:r w:rsidRPr="000C6945">
        <w:rPr>
          <w:rFonts w:ascii="Arial" w:hAnsi="Arial"/>
          <w:b/>
          <w:lang w:eastAsia="en-GB"/>
        </w:rPr>
        <w:t>4.2-</w:t>
      </w:r>
      <w:r w:rsidRPr="000C6945">
        <w:rPr>
          <w:rFonts w:ascii="Arial" w:hAnsi="Arial"/>
          <w:b/>
          <w:lang w:eastAsia="zh-CN"/>
        </w:rPr>
        <w:t>2</w:t>
      </w:r>
      <w:r w:rsidRPr="000C6945">
        <w:rPr>
          <w:rFonts w:ascii="Arial"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2126"/>
        <w:gridCol w:w="1984"/>
        <w:gridCol w:w="3292"/>
      </w:tblGrid>
      <w:tr w:rsidR="000C6945" w:rsidRPr="000C6945" w14:paraId="1D77C538" w14:textId="77777777" w:rsidTr="000C6945">
        <w:trPr>
          <w:cantSplit/>
          <w:jc w:val="center"/>
        </w:trPr>
        <w:tc>
          <w:tcPr>
            <w:tcW w:w="2019" w:type="dxa"/>
            <w:tcBorders>
              <w:top w:val="single" w:sz="4" w:space="0" w:color="auto"/>
              <w:left w:val="single" w:sz="4" w:space="0" w:color="auto"/>
              <w:bottom w:val="single" w:sz="4" w:space="0" w:color="auto"/>
              <w:right w:val="single" w:sz="4" w:space="0" w:color="auto"/>
            </w:tcBorders>
            <w:vAlign w:val="center"/>
            <w:hideMark/>
          </w:tcPr>
          <w:p w14:paraId="68E736AF"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zh-CN"/>
              </w:rPr>
            </w:pPr>
            <w:r w:rsidRPr="000C6945">
              <w:rPr>
                <w:rFonts w:ascii="Arial" w:hAnsi="Arial"/>
                <w:b/>
                <w:sz w:val="18"/>
                <w:lang w:eastAsia="zh-CN"/>
              </w:rPr>
              <w:t>SAN 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29D096"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zh-CN"/>
              </w:rPr>
            </w:pPr>
            <w:r w:rsidRPr="000C6945">
              <w:rPr>
                <w:rFonts w:ascii="Arial" w:eastAsia="‚c‚e‚o“Á‘¾ƒSƒVƒbƒN‘Ì" w:hAnsi="Arial"/>
                <w:b/>
                <w:sz w:val="18"/>
                <w:lang w:eastAsia="en-GB"/>
              </w:rPr>
              <w:t>Sub-carrier spacing</w:t>
            </w:r>
          </w:p>
          <w:p w14:paraId="2433CB6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0C6945">
              <w:rPr>
                <w:rFonts w:ascii="Arial" w:eastAsia="‚c‚e‚o“Á‘¾ƒSƒVƒbƒN‘Ì" w:hAnsi="Arial"/>
                <w:b/>
                <w:sz w:val="18"/>
                <w:lang w:eastAsia="en-GB"/>
              </w:rPr>
              <w:t>(kHz)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0E2D9D"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b/>
                <w:sz w:val="18"/>
                <w:lang w:eastAsia="zh-CN"/>
              </w:rPr>
            </w:pPr>
            <w:r w:rsidRPr="000C6945">
              <w:rPr>
                <w:rFonts w:ascii="Arial" w:eastAsia="‚c‚e‚o“Á‘¾ƒSƒVƒbƒN‘Ì" w:hAnsi="Arial"/>
                <w:b/>
                <w:sz w:val="18"/>
                <w:lang w:eastAsia="en-GB"/>
              </w:rPr>
              <w:t>Channel bandwidth</w:t>
            </w:r>
          </w:p>
          <w:p w14:paraId="24F8D706"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0C6945">
              <w:rPr>
                <w:rFonts w:ascii="Arial" w:eastAsia="‚c‚e‚o“Á‘¾ƒSƒVƒbƒN‘Ì" w:hAnsi="Arial"/>
                <w:b/>
                <w:sz w:val="18"/>
                <w:lang w:eastAsia="en-GB"/>
              </w:rPr>
              <w:t>(MHz)</w:t>
            </w:r>
          </w:p>
        </w:tc>
        <w:tc>
          <w:tcPr>
            <w:tcW w:w="3292" w:type="dxa"/>
            <w:tcBorders>
              <w:top w:val="single" w:sz="4" w:space="0" w:color="auto"/>
              <w:left w:val="single" w:sz="4" w:space="0" w:color="auto"/>
              <w:bottom w:val="single" w:sz="4" w:space="0" w:color="auto"/>
              <w:right w:val="single" w:sz="4" w:space="0" w:color="auto"/>
            </w:tcBorders>
            <w:vAlign w:val="center"/>
            <w:hideMark/>
          </w:tcPr>
          <w:p w14:paraId="795DC5BC"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0C6945">
              <w:rPr>
                <w:rFonts w:ascii="Arial" w:eastAsia="‚c‚e‚o“Á‘¾ƒSƒVƒbƒN‘Ì" w:hAnsi="Arial"/>
                <w:b/>
                <w:sz w:val="18"/>
                <w:lang w:eastAsia="en-GB"/>
              </w:rPr>
              <w:t>AWGN power level</w:t>
            </w:r>
          </w:p>
        </w:tc>
      </w:tr>
      <w:tr w:rsidR="002A67AF" w:rsidRPr="000C6945" w14:paraId="0A3CEB87" w14:textId="77777777" w:rsidTr="00004E1F">
        <w:trPr>
          <w:cantSplit/>
          <w:jc w:val="center"/>
          <w:ins w:id="995" w:author="Ericsson_Navuday Sharma" w:date="2025-10-20T17:50:00Z"/>
        </w:trPr>
        <w:tc>
          <w:tcPr>
            <w:tcW w:w="2019" w:type="dxa"/>
            <w:vMerge w:val="restart"/>
            <w:tcBorders>
              <w:top w:val="single" w:sz="4" w:space="0" w:color="auto"/>
              <w:left w:val="single" w:sz="4" w:space="0" w:color="auto"/>
              <w:right w:val="single" w:sz="4" w:space="0" w:color="auto"/>
            </w:tcBorders>
            <w:vAlign w:val="center"/>
          </w:tcPr>
          <w:p w14:paraId="2EDD2C5E" w14:textId="16274A46" w:rsidR="002A67AF" w:rsidRPr="000C6945" w:rsidRDefault="000B4E6F" w:rsidP="00CA7F86">
            <w:pPr>
              <w:spacing w:after="0"/>
              <w:jc w:val="center"/>
              <w:rPr>
                <w:ins w:id="996" w:author="Ericsson_Navuday Sharma" w:date="2025-10-20T17:50:00Z" w16du:dateUtc="2025-10-20T15:50:00Z"/>
                <w:rFonts w:ascii="Arial" w:hAnsi="Arial"/>
                <w:sz w:val="18"/>
                <w:lang w:eastAsia="zh-CN"/>
              </w:rPr>
            </w:pPr>
            <w:r w:rsidRPr="000B4E6F">
              <w:rPr>
                <w:rFonts w:ascii="Arial" w:hAnsi="Arial"/>
                <w:sz w:val="18"/>
                <w:lang w:eastAsia="zh-CN"/>
              </w:rPr>
              <w:t>SAN type 1-O (Note 2)</w:t>
            </w:r>
          </w:p>
        </w:tc>
        <w:tc>
          <w:tcPr>
            <w:tcW w:w="2126" w:type="dxa"/>
            <w:vMerge w:val="restart"/>
            <w:tcBorders>
              <w:top w:val="single" w:sz="4" w:space="0" w:color="auto"/>
              <w:left w:val="single" w:sz="4" w:space="0" w:color="auto"/>
              <w:right w:val="single" w:sz="4" w:space="0" w:color="auto"/>
            </w:tcBorders>
            <w:vAlign w:val="center"/>
          </w:tcPr>
          <w:p w14:paraId="75FBDEB9" w14:textId="0F0D0EE0" w:rsidR="002A67AF" w:rsidRPr="000C6945" w:rsidRDefault="00CF50B1" w:rsidP="00A005A9">
            <w:pPr>
              <w:spacing w:after="0"/>
              <w:jc w:val="center"/>
              <w:rPr>
                <w:ins w:id="997" w:author="Ericsson_Navuday Sharma" w:date="2025-10-20T17:50:00Z" w16du:dateUtc="2025-10-20T15:50:00Z"/>
                <w:rFonts w:ascii="Arial" w:eastAsia="‚c‚e‚o“Á‘¾ƒSƒVƒbƒN‘Ì" w:hAnsi="Arial"/>
                <w:sz w:val="18"/>
                <w:lang w:eastAsia="en-GB"/>
              </w:rPr>
            </w:pPr>
            <w:r w:rsidRPr="00CF50B1">
              <w:rPr>
                <w:rFonts w:ascii="Arial" w:eastAsia="‚c‚e‚o“Á‘¾ƒSƒVƒbƒN‘Ì" w:hAnsi="Arial"/>
                <w:sz w:val="18"/>
                <w:lang w:eastAsia="en-GB"/>
              </w:rPr>
              <w:t>15 kHz</w:t>
            </w:r>
          </w:p>
        </w:tc>
        <w:tc>
          <w:tcPr>
            <w:tcW w:w="1984" w:type="dxa"/>
            <w:tcBorders>
              <w:top w:val="single" w:sz="4" w:space="0" w:color="auto"/>
              <w:left w:val="single" w:sz="4" w:space="0" w:color="auto"/>
              <w:bottom w:val="single" w:sz="4" w:space="0" w:color="auto"/>
              <w:right w:val="single" w:sz="4" w:space="0" w:color="auto"/>
            </w:tcBorders>
            <w:vAlign w:val="center"/>
          </w:tcPr>
          <w:p w14:paraId="5A9C5179" w14:textId="5BA29216" w:rsidR="002A67AF" w:rsidRPr="000C6945" w:rsidRDefault="000D752D" w:rsidP="000C6945">
            <w:pPr>
              <w:keepNext/>
              <w:keepLines/>
              <w:overflowPunct w:val="0"/>
              <w:autoSpaceDE w:val="0"/>
              <w:autoSpaceDN w:val="0"/>
              <w:adjustRightInd w:val="0"/>
              <w:spacing w:after="0"/>
              <w:jc w:val="center"/>
              <w:textAlignment w:val="baseline"/>
              <w:rPr>
                <w:ins w:id="998" w:author="Ericsson_Navuday Sharma" w:date="2025-10-20T17:50:00Z" w16du:dateUtc="2025-10-20T15:50:00Z"/>
                <w:rFonts w:ascii="Arial" w:eastAsia="‚c‚e‚o“Á‘¾ƒSƒVƒbƒN‘Ì" w:hAnsi="Arial"/>
                <w:sz w:val="18"/>
                <w:lang w:eastAsia="en-GB"/>
              </w:rPr>
            </w:pPr>
            <w:ins w:id="999" w:author="Ericsson_Navuday Sharma" w:date="2025-10-20T17:51:00Z">
              <w:r w:rsidRPr="000D752D">
                <w:rPr>
                  <w:rFonts w:ascii="Arial" w:eastAsia="‚c‚e‚o“Á‘¾ƒSƒVƒbƒN‘Ì" w:hAnsi="Arial"/>
                  <w:sz w:val="18"/>
                  <w:lang w:eastAsia="en-GB"/>
                </w:rPr>
                <w:t>3</w:t>
              </w:r>
            </w:ins>
          </w:p>
        </w:tc>
        <w:tc>
          <w:tcPr>
            <w:tcW w:w="3292" w:type="dxa"/>
            <w:tcBorders>
              <w:top w:val="single" w:sz="4" w:space="0" w:color="auto"/>
              <w:left w:val="single" w:sz="4" w:space="0" w:color="auto"/>
              <w:bottom w:val="single" w:sz="4" w:space="0" w:color="auto"/>
              <w:right w:val="single" w:sz="4" w:space="0" w:color="auto"/>
            </w:tcBorders>
            <w:vAlign w:val="center"/>
          </w:tcPr>
          <w:p w14:paraId="39EE68F2" w14:textId="61D96DD1" w:rsidR="002A67AF" w:rsidRPr="000C6945" w:rsidRDefault="00426555" w:rsidP="000C6945">
            <w:pPr>
              <w:keepNext/>
              <w:keepLines/>
              <w:overflowPunct w:val="0"/>
              <w:autoSpaceDE w:val="0"/>
              <w:autoSpaceDN w:val="0"/>
              <w:adjustRightInd w:val="0"/>
              <w:spacing w:after="0"/>
              <w:jc w:val="center"/>
              <w:textAlignment w:val="baseline"/>
              <w:rPr>
                <w:ins w:id="1000" w:author="Ericsson_Navuday Sharma" w:date="2025-10-20T17:50:00Z" w16du:dateUtc="2025-10-20T15:50:00Z"/>
                <w:rFonts w:ascii="Arial" w:hAnsi="Arial"/>
                <w:sz w:val="18"/>
                <w:lang w:eastAsia="zh-CN"/>
              </w:rPr>
            </w:pPr>
            <w:ins w:id="1001" w:author="Ericsson_Navuday Sharma" w:date="2025-10-20T17:51:00Z">
              <w:r w:rsidRPr="00426555">
                <w:rPr>
                  <w:rFonts w:ascii="Arial" w:hAnsi="Arial"/>
                  <w:sz w:val="18"/>
                  <w:lang w:eastAsia="zh-CN"/>
                </w:rPr>
                <w:t>-91.7 - Δ</w:t>
              </w:r>
              <w:r w:rsidRPr="00426555">
                <w:rPr>
                  <w:rFonts w:ascii="Arial" w:hAnsi="Arial"/>
                  <w:sz w:val="18"/>
                  <w:vertAlign w:val="subscript"/>
                  <w:lang w:eastAsia="zh-CN"/>
                </w:rPr>
                <w:t>OTAREFSENS</w:t>
              </w:r>
              <w:r w:rsidRPr="00426555">
                <w:rPr>
                  <w:rFonts w:ascii="Arial" w:hAnsi="Arial"/>
                  <w:sz w:val="18"/>
                  <w:lang w:eastAsia="zh-CN"/>
                </w:rPr>
                <w:t xml:space="preserve"> dBm /2.7 MHz</w:t>
              </w:r>
            </w:ins>
          </w:p>
        </w:tc>
      </w:tr>
      <w:tr w:rsidR="002A67AF" w:rsidRPr="000C6945" w14:paraId="33A1C44A" w14:textId="77777777" w:rsidTr="00004E1F">
        <w:trPr>
          <w:cantSplit/>
          <w:jc w:val="center"/>
        </w:trPr>
        <w:tc>
          <w:tcPr>
            <w:tcW w:w="2019" w:type="dxa"/>
            <w:vMerge/>
            <w:tcBorders>
              <w:left w:val="single" w:sz="4" w:space="0" w:color="auto"/>
              <w:right w:val="single" w:sz="4" w:space="0" w:color="auto"/>
            </w:tcBorders>
            <w:vAlign w:val="center"/>
            <w:hideMark/>
          </w:tcPr>
          <w:p w14:paraId="60225F8A" w14:textId="77777777" w:rsidR="002A67AF" w:rsidRPr="000C6945" w:rsidRDefault="002A67AF" w:rsidP="000C6945">
            <w:pPr>
              <w:spacing w:after="0"/>
              <w:rPr>
                <w:rFonts w:ascii="Arial" w:hAnsi="Arial"/>
                <w:sz w:val="18"/>
                <w:lang w:eastAsia="zh-CN"/>
              </w:rPr>
            </w:pPr>
          </w:p>
        </w:tc>
        <w:tc>
          <w:tcPr>
            <w:tcW w:w="2126" w:type="dxa"/>
            <w:vMerge/>
            <w:tcBorders>
              <w:left w:val="single" w:sz="4" w:space="0" w:color="auto"/>
              <w:bottom w:val="nil"/>
              <w:right w:val="single" w:sz="4" w:space="0" w:color="auto"/>
            </w:tcBorders>
            <w:vAlign w:val="center"/>
            <w:hideMark/>
          </w:tcPr>
          <w:p w14:paraId="21B82C2B" w14:textId="77777777" w:rsidR="002A67AF" w:rsidRPr="000C6945" w:rsidRDefault="002A67AF" w:rsidP="000C6945">
            <w:pPr>
              <w:spacing w:after="0"/>
              <w:rPr>
                <w:rFonts w:ascii="Arial" w:eastAsia="‚c‚e‚o“Á‘¾ƒSƒVƒbƒN‘Ì"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1832AD7" w14:textId="77777777" w:rsidR="002A67AF" w:rsidRPr="000C6945" w:rsidRDefault="002A67AF"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eastAsia="‚c‚e‚o“Á‘¾ƒSƒVƒbƒN‘Ì" w:hAnsi="Arial"/>
                <w:sz w:val="18"/>
                <w:lang w:eastAsia="en-GB"/>
              </w:rPr>
              <w:t>5</w:t>
            </w:r>
          </w:p>
        </w:tc>
        <w:tc>
          <w:tcPr>
            <w:tcW w:w="3292" w:type="dxa"/>
            <w:tcBorders>
              <w:top w:val="single" w:sz="4" w:space="0" w:color="auto"/>
              <w:left w:val="single" w:sz="4" w:space="0" w:color="auto"/>
              <w:bottom w:val="single" w:sz="4" w:space="0" w:color="auto"/>
              <w:right w:val="single" w:sz="4" w:space="0" w:color="auto"/>
            </w:tcBorders>
            <w:vAlign w:val="center"/>
            <w:hideMark/>
          </w:tcPr>
          <w:p w14:paraId="100F3CF2" w14:textId="77777777" w:rsidR="002A67AF" w:rsidRPr="000C6945" w:rsidRDefault="002A67AF"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hAnsi="Arial"/>
                <w:sz w:val="18"/>
                <w:lang w:eastAsia="zh-CN"/>
              </w:rPr>
              <w:t>-86.5 - Δ</w:t>
            </w:r>
            <w:r w:rsidRPr="000C6945">
              <w:rPr>
                <w:rFonts w:ascii="Arial" w:hAnsi="Arial"/>
                <w:sz w:val="18"/>
                <w:vertAlign w:val="subscript"/>
                <w:lang w:eastAsia="zh-CN"/>
              </w:rPr>
              <w:t>OTAREFSENS</w:t>
            </w:r>
            <w:r w:rsidRPr="000C6945">
              <w:rPr>
                <w:rFonts w:ascii="Arial" w:hAnsi="Arial"/>
                <w:sz w:val="18"/>
                <w:lang w:eastAsia="zh-CN"/>
              </w:rPr>
              <w:t xml:space="preserve"> dBm / 4.5 MHz</w:t>
            </w:r>
          </w:p>
        </w:tc>
      </w:tr>
      <w:tr w:rsidR="00062020" w:rsidRPr="000C6945" w14:paraId="0C5E6B77" w14:textId="77777777" w:rsidTr="008A50D6">
        <w:trPr>
          <w:cantSplit/>
          <w:jc w:val="center"/>
        </w:trPr>
        <w:tc>
          <w:tcPr>
            <w:tcW w:w="2019" w:type="dxa"/>
            <w:vMerge/>
            <w:tcBorders>
              <w:left w:val="single" w:sz="4" w:space="0" w:color="auto"/>
              <w:bottom w:val="single" w:sz="4" w:space="0" w:color="auto"/>
              <w:right w:val="single" w:sz="4" w:space="0" w:color="auto"/>
            </w:tcBorders>
            <w:vAlign w:val="center"/>
            <w:hideMark/>
          </w:tcPr>
          <w:p w14:paraId="5FF42372" w14:textId="77777777" w:rsidR="00062020" w:rsidRPr="000C6945" w:rsidRDefault="00062020" w:rsidP="000C6945">
            <w:pPr>
              <w:spacing w:after="0"/>
              <w:rPr>
                <w:rFonts w:ascii="Arial" w:hAnsi="Arial"/>
                <w:sz w:val="18"/>
                <w:lang w:eastAsia="zh-CN"/>
              </w:rPr>
            </w:pPr>
          </w:p>
        </w:tc>
        <w:tc>
          <w:tcPr>
            <w:tcW w:w="2126" w:type="dxa"/>
            <w:tcBorders>
              <w:top w:val="single" w:sz="4" w:space="0" w:color="auto"/>
              <w:left w:val="single" w:sz="4" w:space="0" w:color="auto"/>
              <w:bottom w:val="nil"/>
              <w:right w:val="single" w:sz="4" w:space="0" w:color="auto"/>
            </w:tcBorders>
            <w:vAlign w:val="center"/>
            <w:hideMark/>
          </w:tcPr>
          <w:p w14:paraId="3400C114" w14:textId="77777777" w:rsidR="00062020" w:rsidRPr="000C6945" w:rsidRDefault="00062020" w:rsidP="000C694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0C6945">
              <w:rPr>
                <w:rFonts w:ascii="Arial" w:eastAsia="‚c‚e‚o“Á‘¾ƒSƒVƒbƒN‘Ì" w:hAnsi="Arial"/>
                <w:sz w:val="18"/>
                <w:lang w:eastAsia="en-GB"/>
              </w:rPr>
              <w:t>30 kHz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FBEEFD" w14:textId="77777777" w:rsidR="00062020" w:rsidRPr="000C6945" w:rsidRDefault="00062020"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eastAsia="‚c‚e‚o“Á‘¾ƒSƒVƒbƒN‘Ì" w:hAnsi="Arial"/>
                <w:sz w:val="18"/>
                <w:lang w:eastAsia="en-GB"/>
              </w:rPr>
              <w:t>10</w:t>
            </w:r>
          </w:p>
        </w:tc>
        <w:tc>
          <w:tcPr>
            <w:tcW w:w="3292" w:type="dxa"/>
            <w:tcBorders>
              <w:top w:val="single" w:sz="4" w:space="0" w:color="auto"/>
              <w:left w:val="single" w:sz="4" w:space="0" w:color="auto"/>
              <w:bottom w:val="single" w:sz="4" w:space="0" w:color="auto"/>
              <w:right w:val="single" w:sz="4" w:space="0" w:color="auto"/>
            </w:tcBorders>
            <w:vAlign w:val="center"/>
            <w:hideMark/>
          </w:tcPr>
          <w:p w14:paraId="2B0C27C5" w14:textId="77777777" w:rsidR="00062020" w:rsidRPr="000C6945" w:rsidRDefault="00062020"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hAnsi="Arial"/>
                <w:sz w:val="18"/>
                <w:lang w:eastAsia="zh-CN"/>
              </w:rPr>
              <w:t>-83.6 - Δ</w:t>
            </w:r>
            <w:r w:rsidRPr="000C6945">
              <w:rPr>
                <w:rFonts w:ascii="Arial" w:hAnsi="Arial"/>
                <w:sz w:val="18"/>
                <w:vertAlign w:val="subscript"/>
                <w:lang w:eastAsia="zh-CN"/>
              </w:rPr>
              <w:t>OTAREFSENS</w:t>
            </w:r>
            <w:r w:rsidRPr="000C6945">
              <w:rPr>
                <w:rFonts w:ascii="Arial" w:hAnsi="Arial"/>
                <w:sz w:val="18"/>
                <w:lang w:eastAsia="zh-CN"/>
              </w:rPr>
              <w:t xml:space="preserve"> dBm / 8.64 MHz</w:t>
            </w:r>
          </w:p>
        </w:tc>
      </w:tr>
      <w:tr w:rsidR="000C6945" w:rsidRPr="000C6945" w14:paraId="6C3C86EC" w14:textId="77777777" w:rsidTr="000C6945">
        <w:trPr>
          <w:cantSplit/>
          <w:jc w:val="center"/>
        </w:trPr>
        <w:tc>
          <w:tcPr>
            <w:tcW w:w="2019" w:type="dxa"/>
            <w:tcBorders>
              <w:top w:val="single" w:sz="4" w:space="0" w:color="auto"/>
              <w:left w:val="single" w:sz="4" w:space="0" w:color="auto"/>
              <w:bottom w:val="single" w:sz="4" w:space="0" w:color="auto"/>
              <w:right w:val="single" w:sz="4" w:space="0" w:color="auto"/>
            </w:tcBorders>
            <w:vAlign w:val="center"/>
            <w:hideMark/>
          </w:tcPr>
          <w:p w14:paraId="1D4D5EDE"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zh-CN"/>
              </w:rPr>
            </w:pPr>
            <w:r w:rsidRPr="000C6945">
              <w:rPr>
                <w:rFonts w:ascii="Arial" w:hAnsi="Arial"/>
                <w:sz w:val="18"/>
                <w:lang w:eastAsia="zh-CN"/>
              </w:rPr>
              <w:t>SAN type 2-O (Note 5)</w:t>
            </w:r>
          </w:p>
        </w:tc>
        <w:tc>
          <w:tcPr>
            <w:tcW w:w="2126" w:type="dxa"/>
            <w:tcBorders>
              <w:top w:val="single" w:sz="4" w:space="0" w:color="auto"/>
              <w:left w:val="single" w:sz="4" w:space="0" w:color="auto"/>
              <w:bottom w:val="nil"/>
              <w:right w:val="single" w:sz="4" w:space="0" w:color="auto"/>
            </w:tcBorders>
            <w:vAlign w:val="center"/>
            <w:hideMark/>
          </w:tcPr>
          <w:p w14:paraId="3C3D2BB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hAnsi="Arial"/>
                <w:sz w:val="18"/>
                <w:lang w:eastAsia="zh-CN"/>
              </w:rPr>
              <w:t>120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C1CBE4"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0C6945">
              <w:rPr>
                <w:rFonts w:ascii="Arial" w:hAnsi="Arial"/>
                <w:sz w:val="18"/>
                <w:lang w:eastAsia="zh-CN"/>
              </w:rPr>
              <w:t>50</w:t>
            </w:r>
          </w:p>
        </w:tc>
        <w:tc>
          <w:tcPr>
            <w:tcW w:w="3292" w:type="dxa"/>
            <w:tcBorders>
              <w:top w:val="single" w:sz="4" w:space="0" w:color="auto"/>
              <w:left w:val="single" w:sz="4" w:space="0" w:color="auto"/>
              <w:bottom w:val="single" w:sz="4" w:space="0" w:color="auto"/>
              <w:right w:val="single" w:sz="4" w:space="0" w:color="auto"/>
            </w:tcBorders>
            <w:vAlign w:val="center"/>
            <w:hideMark/>
          </w:tcPr>
          <w:p w14:paraId="52B7B23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zh-CN"/>
              </w:rPr>
            </w:pPr>
            <w:r w:rsidRPr="000C6945">
              <w:rPr>
                <w:rFonts w:ascii="Arial" w:hAnsi="Arial"/>
                <w:sz w:val="18"/>
                <w:lang w:val="da-DK" w:eastAsia="en-GB"/>
              </w:rPr>
              <w:t>EIS</w:t>
            </w:r>
            <w:r w:rsidRPr="000C6945">
              <w:rPr>
                <w:rFonts w:ascii="Arial" w:hAnsi="Arial"/>
                <w:sz w:val="18"/>
                <w:vertAlign w:val="subscript"/>
                <w:lang w:val="da-DK" w:eastAsia="en-GB"/>
              </w:rPr>
              <w:t xml:space="preserve">REFSENS_50M </w:t>
            </w:r>
            <w:r w:rsidRPr="000C6945">
              <w:rPr>
                <w:rFonts w:ascii="Arial" w:hAnsi="Arial"/>
                <w:sz w:val="18"/>
                <w:lang w:val="da-DK" w:eastAsia="en-GB"/>
              </w:rPr>
              <w:t xml:space="preserve">+ </w:t>
            </w:r>
            <w:r w:rsidRPr="000C6945">
              <w:rPr>
                <w:rFonts w:ascii="Arial" w:hAnsi="Arial"/>
                <w:sz w:val="18"/>
                <w:lang w:eastAsia="zh-CN"/>
              </w:rPr>
              <w:t>Δ</w:t>
            </w:r>
            <w:r w:rsidRPr="000C6945">
              <w:rPr>
                <w:rFonts w:ascii="Arial" w:hAnsi="Arial"/>
                <w:sz w:val="18"/>
                <w:vertAlign w:val="subscript"/>
                <w:lang w:val="da-DK" w:eastAsia="zh-CN"/>
              </w:rPr>
              <w:t>FR2_REFSENS</w:t>
            </w:r>
            <w:r w:rsidRPr="000C6945">
              <w:rPr>
                <w:rFonts w:ascii="Arial" w:hAnsi="Arial"/>
                <w:sz w:val="18"/>
                <w:lang w:val="da-DK" w:eastAsia="zh-CN"/>
              </w:rPr>
              <w:t xml:space="preserve"> </w:t>
            </w:r>
            <w:r w:rsidRPr="000C6945">
              <w:rPr>
                <w:rFonts w:ascii="Arial" w:hAnsi="Arial"/>
                <w:sz w:val="18"/>
                <w:lang w:val="da-DK" w:eastAsia="en-GB"/>
              </w:rPr>
              <w:t>+ 15 dBm / 46.08 MHz</w:t>
            </w:r>
          </w:p>
        </w:tc>
      </w:tr>
      <w:tr w:rsidR="000C6945" w:rsidRPr="000C6945" w14:paraId="3FA09C5A" w14:textId="77777777" w:rsidTr="000C6945">
        <w:trPr>
          <w:cantSplit/>
          <w:jc w:val="center"/>
        </w:trPr>
        <w:tc>
          <w:tcPr>
            <w:tcW w:w="9421" w:type="dxa"/>
            <w:gridSpan w:val="4"/>
            <w:tcBorders>
              <w:top w:val="single" w:sz="4" w:space="0" w:color="auto"/>
              <w:left w:val="single" w:sz="4" w:space="0" w:color="auto"/>
              <w:bottom w:val="single" w:sz="4" w:space="0" w:color="auto"/>
              <w:right w:val="single" w:sz="4" w:space="0" w:color="auto"/>
            </w:tcBorders>
            <w:vAlign w:val="center"/>
            <w:hideMark/>
          </w:tcPr>
          <w:p w14:paraId="69110C9C" w14:textId="77777777" w:rsidR="000C6945" w:rsidRPr="000C6945" w:rsidRDefault="000C6945" w:rsidP="000C6945">
            <w:pPr>
              <w:keepNext/>
              <w:keepLines/>
              <w:overflowPunct w:val="0"/>
              <w:autoSpaceDE w:val="0"/>
              <w:autoSpaceDN w:val="0"/>
              <w:adjustRightInd w:val="0"/>
              <w:spacing w:after="0"/>
              <w:ind w:left="851" w:hanging="851"/>
              <w:textAlignment w:val="baseline"/>
              <w:rPr>
                <w:rFonts w:ascii="Arial" w:hAnsi="Arial"/>
                <w:sz w:val="18"/>
                <w:lang w:eastAsia="zh-CN"/>
              </w:rPr>
            </w:pPr>
            <w:r w:rsidRPr="000C6945">
              <w:rPr>
                <w:rFonts w:ascii="Arial" w:hAnsi="Arial"/>
                <w:sz w:val="18"/>
                <w:lang w:eastAsia="zh-CN"/>
              </w:rPr>
              <w:t>NOTE 1:</w:t>
            </w:r>
            <w:r w:rsidRPr="000C6945">
              <w:rPr>
                <w:rFonts w:ascii="Arial" w:hAnsi="Arial"/>
                <w:sz w:val="18"/>
                <w:lang w:eastAsia="en-GB"/>
              </w:rPr>
              <w:tab/>
              <w:t>Δ</w:t>
            </w:r>
            <w:r w:rsidRPr="000C6945">
              <w:rPr>
                <w:rFonts w:ascii="Arial" w:hAnsi="Arial"/>
                <w:sz w:val="18"/>
                <w:vertAlign w:val="subscript"/>
                <w:lang w:eastAsia="en-GB"/>
              </w:rPr>
              <w:t>OTAREFSENS</w:t>
            </w:r>
            <w:r w:rsidRPr="000C6945">
              <w:rPr>
                <w:rFonts w:ascii="Arial" w:hAnsi="Arial"/>
                <w:sz w:val="18"/>
                <w:lang w:eastAsia="zh-CN"/>
              </w:rPr>
              <w:t xml:space="preserve"> as declared in D.43 in table 4.6-1 and clause 10.1.</w:t>
            </w:r>
          </w:p>
          <w:p w14:paraId="4E1DA6B2" w14:textId="77777777" w:rsidR="000C6945" w:rsidRPr="000C6945" w:rsidRDefault="000C6945" w:rsidP="000C6945">
            <w:pPr>
              <w:keepNext/>
              <w:keepLines/>
              <w:overflowPunct w:val="0"/>
              <w:autoSpaceDE w:val="0"/>
              <w:autoSpaceDN w:val="0"/>
              <w:adjustRightInd w:val="0"/>
              <w:spacing w:after="0"/>
              <w:ind w:left="851" w:hanging="851"/>
              <w:textAlignment w:val="baseline"/>
              <w:rPr>
                <w:rFonts w:ascii="Arial" w:hAnsi="Arial"/>
                <w:sz w:val="18"/>
                <w:lang w:eastAsia="zh-CN"/>
              </w:rPr>
            </w:pPr>
            <w:r w:rsidRPr="000C6945">
              <w:rPr>
                <w:rFonts w:ascii="Arial" w:hAnsi="Arial"/>
                <w:sz w:val="18"/>
                <w:lang w:eastAsia="zh-CN"/>
              </w:rPr>
              <w:t>NOTE 2:</w:t>
            </w:r>
            <w:r w:rsidRPr="000C6945">
              <w:rPr>
                <w:rFonts w:ascii="Arial" w:hAnsi="Arial"/>
                <w:sz w:val="18"/>
                <w:lang w:eastAsia="en-GB"/>
              </w:rPr>
              <w:tab/>
            </w:r>
            <w:r w:rsidRPr="000C6945">
              <w:rPr>
                <w:rFonts w:ascii="Arial"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290D553" w14:textId="77777777" w:rsidR="000C6945" w:rsidRPr="000C6945" w:rsidRDefault="000C6945" w:rsidP="000C6945">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C6945">
              <w:rPr>
                <w:rFonts w:ascii="Arial" w:eastAsia="DengXian" w:hAnsi="Arial"/>
                <w:sz w:val="18"/>
                <w:lang w:eastAsia="zh-CN"/>
              </w:rPr>
              <w:t>NOTE 3:</w:t>
            </w:r>
            <w:r w:rsidRPr="000C6945">
              <w:rPr>
                <w:rFonts w:ascii="Arial" w:eastAsia="DengXian" w:hAnsi="Arial"/>
                <w:sz w:val="18"/>
                <w:lang w:val="en-US" w:eastAsia="en-GB"/>
              </w:rPr>
              <w:tab/>
            </w:r>
            <w:r w:rsidRPr="000C6945">
              <w:rPr>
                <w:rFonts w:ascii="Arial" w:eastAsia="DengXian" w:hAnsi="Arial"/>
                <w:sz w:val="18"/>
                <w:lang w:eastAsia="zh-CN"/>
              </w:rPr>
              <w:t>Δ</w:t>
            </w:r>
            <w:r w:rsidRPr="000C6945">
              <w:rPr>
                <w:rFonts w:ascii="Arial" w:eastAsia="DengXian" w:hAnsi="Arial"/>
                <w:sz w:val="18"/>
                <w:vertAlign w:val="subscript"/>
                <w:lang w:eastAsia="zh-CN"/>
              </w:rPr>
              <w:t>FR2_REFSENS</w:t>
            </w:r>
            <w:r w:rsidRPr="000C6945">
              <w:rPr>
                <w:rFonts w:ascii="Arial" w:eastAsia="DengXian" w:hAnsi="Arial"/>
                <w:sz w:val="18"/>
                <w:lang w:eastAsia="zh-CN"/>
              </w:rPr>
              <w:t xml:space="preserve"> = -3 dB as described in clause 10.1, since the OTA REFSENS reference direction (as declared in D.54 in table 4.6-1) is used for testing.</w:t>
            </w:r>
          </w:p>
          <w:p w14:paraId="6954C91C" w14:textId="77777777" w:rsidR="000C6945" w:rsidRPr="000C6945" w:rsidRDefault="000C6945" w:rsidP="000C6945">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C6945">
              <w:rPr>
                <w:rFonts w:ascii="Arial" w:eastAsia="DengXian" w:hAnsi="Arial"/>
                <w:sz w:val="18"/>
                <w:lang w:eastAsia="zh-CN"/>
              </w:rPr>
              <w:t>NOTE 4:</w:t>
            </w:r>
            <w:r w:rsidRPr="000C6945">
              <w:rPr>
                <w:rFonts w:ascii="Arial" w:eastAsia="DengXian" w:hAnsi="Arial"/>
                <w:sz w:val="18"/>
                <w:lang w:val="en-US" w:eastAsia="en-GB"/>
              </w:rPr>
              <w:tab/>
            </w:r>
            <w:r w:rsidRPr="000C6945">
              <w:rPr>
                <w:rFonts w:ascii="Arial" w:eastAsia="DengXian" w:hAnsi="Arial"/>
                <w:sz w:val="18"/>
                <w:lang w:eastAsia="zh-CN"/>
              </w:rPr>
              <w:t>EIS</w:t>
            </w:r>
            <w:r w:rsidRPr="000C6945">
              <w:rPr>
                <w:rFonts w:ascii="Arial" w:eastAsia="DengXian" w:hAnsi="Arial"/>
                <w:sz w:val="18"/>
                <w:vertAlign w:val="subscript"/>
                <w:lang w:eastAsia="zh-CN"/>
              </w:rPr>
              <w:t>REFSENS_50M</w:t>
            </w:r>
            <w:r w:rsidRPr="000C6945">
              <w:rPr>
                <w:rFonts w:ascii="Arial" w:eastAsia="DengXian" w:hAnsi="Arial"/>
                <w:sz w:val="18"/>
                <w:lang w:eastAsia="zh-CN"/>
              </w:rPr>
              <w:t xml:space="preserve"> as declared in </w:t>
            </w:r>
            <w:proofErr w:type="spellStart"/>
            <w:r w:rsidRPr="000C6945">
              <w:rPr>
                <w:rFonts w:ascii="Arial" w:eastAsia="DengXian" w:hAnsi="Arial"/>
                <w:sz w:val="18"/>
                <w:lang w:eastAsia="zh-CN"/>
              </w:rPr>
              <w:t>D.xx</w:t>
            </w:r>
            <w:proofErr w:type="spellEnd"/>
            <w:r w:rsidRPr="000C6945">
              <w:rPr>
                <w:rFonts w:ascii="Arial" w:eastAsia="DengXian" w:hAnsi="Arial"/>
                <w:sz w:val="18"/>
                <w:lang w:eastAsia="zh-CN"/>
              </w:rPr>
              <w:t xml:space="preserve"> in table 4.6-1.</w:t>
            </w:r>
          </w:p>
          <w:p w14:paraId="74B42FF4" w14:textId="77777777" w:rsidR="000C6945" w:rsidRPr="000C6945" w:rsidRDefault="000C6945" w:rsidP="000C6945">
            <w:pPr>
              <w:keepNext/>
              <w:keepLines/>
              <w:overflowPunct w:val="0"/>
              <w:autoSpaceDE w:val="0"/>
              <w:autoSpaceDN w:val="0"/>
              <w:adjustRightInd w:val="0"/>
              <w:spacing w:after="0"/>
              <w:ind w:left="851" w:hanging="851"/>
              <w:textAlignment w:val="baseline"/>
              <w:rPr>
                <w:rFonts w:ascii="Arial" w:hAnsi="Arial" w:cs="v5.0.0"/>
                <w:sz w:val="18"/>
                <w:u w:val="single"/>
                <w:lang w:val="en-US" w:eastAsia="en-GB"/>
              </w:rPr>
            </w:pPr>
            <w:r w:rsidRPr="000C6945">
              <w:rPr>
                <w:rFonts w:ascii="Arial" w:eastAsia="DengXian" w:hAnsi="Arial"/>
                <w:sz w:val="18"/>
                <w:lang w:eastAsia="zh-CN"/>
              </w:rPr>
              <w:t>NOTE 5:</w:t>
            </w:r>
            <w:r w:rsidRPr="000C6945">
              <w:rPr>
                <w:rFonts w:ascii="Arial" w:eastAsia="DengXian"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F9AF427" w14:textId="77777777" w:rsidR="000C6945" w:rsidRPr="000C6945" w:rsidRDefault="000C6945" w:rsidP="000C6945">
      <w:pPr>
        <w:overflowPunct w:val="0"/>
        <w:autoSpaceDE w:val="0"/>
        <w:autoSpaceDN w:val="0"/>
        <w:adjustRightInd w:val="0"/>
        <w:textAlignment w:val="baseline"/>
        <w:rPr>
          <w:rFonts w:eastAsia="DengXian"/>
          <w:lang w:eastAsia="en-GB"/>
        </w:rPr>
      </w:pPr>
    </w:p>
    <w:p w14:paraId="46952C46" w14:textId="77777777" w:rsidR="000C6945" w:rsidRPr="000C6945" w:rsidRDefault="000C6945" w:rsidP="000C6945">
      <w:pPr>
        <w:overflowPunct w:val="0"/>
        <w:autoSpaceDE w:val="0"/>
        <w:autoSpaceDN w:val="0"/>
        <w:adjustRightInd w:val="0"/>
        <w:ind w:left="568" w:hanging="284"/>
        <w:textAlignment w:val="baseline"/>
        <w:rPr>
          <w:lang w:eastAsia="en-GB"/>
        </w:rPr>
      </w:pPr>
      <w:r w:rsidRPr="000C6945">
        <w:rPr>
          <w:lang w:eastAsia="en-GB"/>
        </w:rPr>
        <w:t>8)</w:t>
      </w:r>
      <w:r w:rsidRPr="000C6945">
        <w:rPr>
          <w:lang w:eastAsia="en-GB"/>
        </w:rPr>
        <w:tab/>
        <w:t>The signal generator sends a test pattern with the pattern outlined in figure 11.3.3.2.4.2-1. The following statistics are kept: the number of incorrectly decoded UCI.</w:t>
      </w:r>
    </w:p>
    <w:p w14:paraId="63D0446E" w14:textId="77777777" w:rsidR="000C6945" w:rsidRPr="000C6945" w:rsidRDefault="000C6945" w:rsidP="000C6945">
      <w:pPr>
        <w:keepNext/>
        <w:keepLines/>
        <w:overflowPunct w:val="0"/>
        <w:autoSpaceDE w:val="0"/>
        <w:autoSpaceDN w:val="0"/>
        <w:adjustRightInd w:val="0"/>
        <w:spacing w:before="60"/>
        <w:jc w:val="center"/>
        <w:textAlignment w:val="baseline"/>
        <w:rPr>
          <w:rFonts w:ascii="Arial" w:hAnsi="Arial"/>
          <w:b/>
          <w:lang w:eastAsia="en-GB"/>
        </w:rPr>
      </w:pPr>
      <w:r w:rsidRPr="000C6945">
        <w:rPr>
          <w:rFonts w:ascii="Arial" w:hAnsi="Arial"/>
          <w:b/>
          <w:lang w:eastAsia="en-GB"/>
        </w:rPr>
        <w:object w:dxaOrig="8640" w:dyaOrig="520" w14:anchorId="5F75CFC5">
          <v:shape id="_x0000_i1026" type="#_x0000_t75" style="width:6in;height:26.25pt" o:ole="" fillcolor="window">
            <v:imagedata r:id="rId12" o:title=""/>
          </v:shape>
          <o:OLEObject Type="Embed" ProgID="Word.Picture.8" ShapeID="_x0000_i1026" DrawAspect="Content" ObjectID="_1824019420" r:id="rId14"/>
        </w:object>
      </w:r>
    </w:p>
    <w:p w14:paraId="47DE2958" w14:textId="77777777" w:rsidR="000C6945" w:rsidRPr="000C6945" w:rsidRDefault="000C6945" w:rsidP="000C6945">
      <w:pPr>
        <w:keepLines/>
        <w:overflowPunct w:val="0"/>
        <w:autoSpaceDE w:val="0"/>
        <w:autoSpaceDN w:val="0"/>
        <w:adjustRightInd w:val="0"/>
        <w:spacing w:after="240"/>
        <w:jc w:val="center"/>
        <w:textAlignment w:val="baseline"/>
        <w:rPr>
          <w:rFonts w:ascii="Arial" w:hAnsi="Arial"/>
          <w:b/>
          <w:lang w:eastAsia="en-GB"/>
        </w:rPr>
      </w:pPr>
      <w:r w:rsidRPr="000C6945">
        <w:rPr>
          <w:rFonts w:ascii="Arial" w:hAnsi="Arial"/>
          <w:b/>
          <w:lang w:eastAsia="en-GB"/>
        </w:rPr>
        <w:t>Figure 11.3.3.</w:t>
      </w:r>
      <w:r w:rsidRPr="000C6945">
        <w:rPr>
          <w:rFonts w:ascii="Arial" w:hAnsi="Arial"/>
          <w:b/>
          <w:lang w:eastAsia="zh-CN"/>
        </w:rPr>
        <w:t>2</w:t>
      </w:r>
      <w:r w:rsidRPr="000C6945">
        <w:rPr>
          <w:rFonts w:ascii="Arial" w:hAnsi="Arial"/>
          <w:b/>
          <w:lang w:eastAsia="en-GB"/>
        </w:rPr>
        <w:t xml:space="preserve">.4.2-1: Test signal pattern for PUCCH format </w:t>
      </w:r>
      <w:r w:rsidRPr="000C6945">
        <w:rPr>
          <w:rFonts w:ascii="Arial" w:hAnsi="Arial"/>
          <w:b/>
          <w:lang w:eastAsia="zh-CN"/>
        </w:rPr>
        <w:t>2</w:t>
      </w:r>
      <w:r w:rsidRPr="000C6945">
        <w:rPr>
          <w:rFonts w:ascii="Arial" w:hAnsi="Arial"/>
          <w:b/>
          <w:lang w:eastAsia="en-GB"/>
        </w:rPr>
        <w:t xml:space="preserve"> demodulation tests</w:t>
      </w:r>
    </w:p>
    <w:p w14:paraId="30E4F8B3" w14:textId="77777777" w:rsidR="000C6945" w:rsidRPr="000C6945" w:rsidRDefault="000C6945" w:rsidP="000C694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02" w:name="_Toc21103013"/>
      <w:bookmarkStart w:id="1003" w:name="_Toc29810862"/>
      <w:bookmarkStart w:id="1004" w:name="_Toc36636222"/>
      <w:bookmarkStart w:id="1005" w:name="_Toc37273168"/>
      <w:bookmarkStart w:id="1006" w:name="_Toc45886256"/>
      <w:bookmarkStart w:id="1007" w:name="_Toc53183321"/>
      <w:bookmarkStart w:id="1008" w:name="_Toc58916030"/>
      <w:bookmarkStart w:id="1009" w:name="_Toc58918211"/>
      <w:bookmarkStart w:id="1010" w:name="_Toc66694081"/>
      <w:bookmarkStart w:id="1011" w:name="_Toc74916066"/>
      <w:bookmarkStart w:id="1012" w:name="_Toc76114691"/>
      <w:bookmarkStart w:id="1013" w:name="_Toc76544577"/>
      <w:bookmarkStart w:id="1014" w:name="_Toc82536699"/>
      <w:bookmarkStart w:id="1015" w:name="_Toc89952992"/>
      <w:bookmarkStart w:id="1016" w:name="_Toc98766808"/>
      <w:bookmarkStart w:id="1017" w:name="_Toc99703171"/>
      <w:bookmarkStart w:id="1018" w:name="_Toc106206961"/>
      <w:bookmarkStart w:id="1019" w:name="_Toc120545009"/>
      <w:bookmarkStart w:id="1020" w:name="_Toc120545364"/>
      <w:bookmarkStart w:id="1021" w:name="_Toc120545980"/>
      <w:bookmarkStart w:id="1022" w:name="_Toc120606884"/>
      <w:bookmarkStart w:id="1023" w:name="_Toc120607238"/>
      <w:bookmarkStart w:id="1024" w:name="_Toc120607595"/>
      <w:bookmarkStart w:id="1025" w:name="_Toc120607958"/>
      <w:bookmarkStart w:id="1026" w:name="_Toc120608323"/>
      <w:bookmarkStart w:id="1027" w:name="_Toc120608703"/>
      <w:bookmarkStart w:id="1028" w:name="_Toc120609083"/>
      <w:bookmarkStart w:id="1029" w:name="_Toc120609474"/>
      <w:bookmarkStart w:id="1030" w:name="_Toc120609865"/>
      <w:bookmarkStart w:id="1031" w:name="_Toc120610266"/>
      <w:bookmarkStart w:id="1032" w:name="_Toc120611019"/>
      <w:bookmarkStart w:id="1033" w:name="_Toc120611428"/>
      <w:bookmarkStart w:id="1034" w:name="_Toc120611846"/>
      <w:bookmarkStart w:id="1035" w:name="_Toc120612266"/>
      <w:bookmarkStart w:id="1036" w:name="_Toc120612693"/>
      <w:bookmarkStart w:id="1037" w:name="_Toc120613122"/>
      <w:bookmarkStart w:id="1038" w:name="_Toc120613552"/>
      <w:bookmarkStart w:id="1039" w:name="_Toc120613982"/>
      <w:bookmarkStart w:id="1040" w:name="_Toc120614425"/>
      <w:bookmarkStart w:id="1041" w:name="_Toc120614884"/>
      <w:bookmarkStart w:id="1042" w:name="_Toc120615359"/>
      <w:bookmarkStart w:id="1043" w:name="_Toc120622567"/>
      <w:bookmarkStart w:id="1044" w:name="_Toc120623073"/>
      <w:bookmarkStart w:id="1045" w:name="_Toc120623711"/>
      <w:bookmarkStart w:id="1046" w:name="_Toc120624248"/>
      <w:bookmarkStart w:id="1047" w:name="_Toc120624785"/>
      <w:bookmarkStart w:id="1048" w:name="_Toc120625322"/>
      <w:bookmarkStart w:id="1049" w:name="_Toc120625859"/>
      <w:bookmarkStart w:id="1050" w:name="_Toc120626406"/>
      <w:bookmarkStart w:id="1051" w:name="_Toc120626962"/>
      <w:bookmarkStart w:id="1052" w:name="_Toc120627527"/>
      <w:bookmarkStart w:id="1053" w:name="_Toc120628103"/>
      <w:bookmarkStart w:id="1054" w:name="_Toc120628688"/>
      <w:bookmarkStart w:id="1055" w:name="_Toc120629276"/>
      <w:bookmarkStart w:id="1056" w:name="_Toc120629896"/>
      <w:bookmarkStart w:id="1057" w:name="_Toc120631405"/>
      <w:bookmarkStart w:id="1058" w:name="_Toc120632056"/>
      <w:bookmarkStart w:id="1059" w:name="_Toc120632706"/>
      <w:bookmarkStart w:id="1060" w:name="_Toc120633356"/>
      <w:bookmarkStart w:id="1061" w:name="_Toc120634006"/>
      <w:bookmarkStart w:id="1062" w:name="_Toc120634657"/>
      <w:bookmarkStart w:id="1063" w:name="_Toc120635308"/>
      <w:bookmarkStart w:id="1064" w:name="_Toc121754432"/>
      <w:bookmarkStart w:id="1065" w:name="_Toc121755102"/>
      <w:bookmarkStart w:id="1066" w:name="_Toc129109051"/>
      <w:bookmarkStart w:id="1067" w:name="_Toc129109716"/>
      <w:bookmarkStart w:id="1068" w:name="_Toc129110404"/>
      <w:bookmarkStart w:id="1069" w:name="_Toc130389524"/>
      <w:bookmarkStart w:id="1070" w:name="_Toc130390597"/>
      <w:bookmarkStart w:id="1071" w:name="_Toc130391285"/>
      <w:bookmarkStart w:id="1072" w:name="_Toc131625049"/>
      <w:bookmarkStart w:id="1073" w:name="_Toc137476482"/>
      <w:bookmarkStart w:id="1074" w:name="_Toc138873137"/>
      <w:bookmarkStart w:id="1075" w:name="_Toc138874723"/>
      <w:bookmarkStart w:id="1076" w:name="_Toc145525322"/>
      <w:bookmarkStart w:id="1077" w:name="_Toc153560447"/>
      <w:bookmarkStart w:id="1078" w:name="_Toc161647747"/>
      <w:bookmarkStart w:id="1079" w:name="_Toc169533364"/>
      <w:bookmarkStart w:id="1080" w:name="_Toc171519967"/>
      <w:bookmarkStart w:id="1081" w:name="_Toc176539704"/>
      <w:bookmarkStart w:id="1082" w:name="_Toc192247016"/>
      <w:bookmarkStart w:id="1083" w:name="_Toc200451297"/>
      <w:r w:rsidRPr="000C6945">
        <w:rPr>
          <w:rFonts w:ascii="Arial" w:hAnsi="Arial"/>
          <w:sz w:val="22"/>
          <w:lang w:eastAsia="en-GB"/>
        </w:rPr>
        <w:t>11.3.3.2.5</w:t>
      </w:r>
      <w:r w:rsidRPr="000C6945">
        <w:rPr>
          <w:rFonts w:ascii="Arial" w:hAnsi="Arial"/>
          <w:sz w:val="22"/>
          <w:lang w:eastAsia="en-GB"/>
        </w:rPr>
        <w:tab/>
        <w:t>Test requirement</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5B25BBCC" w14:textId="77777777" w:rsidR="000C6945" w:rsidRPr="000C6945" w:rsidRDefault="000C6945" w:rsidP="000C6945">
      <w:pPr>
        <w:keepNext/>
        <w:keepLines/>
        <w:overflowPunct w:val="0"/>
        <w:autoSpaceDE w:val="0"/>
        <w:autoSpaceDN w:val="0"/>
        <w:adjustRightInd w:val="0"/>
        <w:spacing w:before="120"/>
        <w:ind w:left="1985" w:hanging="1985"/>
        <w:textAlignment w:val="baseline"/>
        <w:rPr>
          <w:rFonts w:ascii="Arial" w:hAnsi="Arial"/>
          <w:lang w:eastAsia="en-GB"/>
        </w:rPr>
      </w:pPr>
      <w:bookmarkStart w:id="1084" w:name="_Toc21103014"/>
      <w:bookmarkStart w:id="1085" w:name="_Toc29810863"/>
      <w:bookmarkStart w:id="1086" w:name="_Toc36636223"/>
      <w:bookmarkStart w:id="1087" w:name="_Toc37273169"/>
      <w:bookmarkStart w:id="1088" w:name="_Toc45886257"/>
      <w:r w:rsidRPr="000C6945">
        <w:rPr>
          <w:rFonts w:ascii="Arial" w:hAnsi="Arial"/>
          <w:lang w:eastAsia="en-GB"/>
        </w:rPr>
        <w:t>11.3.3.2.5.1</w:t>
      </w:r>
      <w:r w:rsidRPr="000C6945">
        <w:rPr>
          <w:rFonts w:ascii="Arial" w:hAnsi="Arial"/>
          <w:lang w:eastAsia="en-GB"/>
        </w:rPr>
        <w:tab/>
        <w:t>Requirements for SAN type 1-O</w:t>
      </w:r>
      <w:bookmarkEnd w:id="1084"/>
      <w:bookmarkEnd w:id="1085"/>
      <w:bookmarkEnd w:id="1086"/>
      <w:bookmarkEnd w:id="1087"/>
      <w:bookmarkEnd w:id="1088"/>
    </w:p>
    <w:p w14:paraId="51A279F8" w14:textId="170E5193" w:rsidR="000C6945" w:rsidRPr="000C6945" w:rsidRDefault="000C6945" w:rsidP="000C6945">
      <w:pPr>
        <w:overflowPunct w:val="0"/>
        <w:autoSpaceDE w:val="0"/>
        <w:autoSpaceDN w:val="0"/>
        <w:adjustRightInd w:val="0"/>
        <w:textAlignment w:val="baseline"/>
        <w:rPr>
          <w:lang w:eastAsia="en-GB"/>
        </w:rPr>
      </w:pPr>
      <w:r w:rsidRPr="000C6945">
        <w:rPr>
          <w:lang w:eastAsia="en-GB"/>
        </w:rPr>
        <w:t xml:space="preserve">The fraction of incorrectly decoded UCI shall be less than 1% for the SNR listed in table 11.3.3.2.5.1-1 </w:t>
      </w:r>
      <w:del w:id="1089" w:author="Ericsson_Navuday Sharma" w:date="2025-10-20T17:53:00Z" w16du:dateUtc="2025-10-20T15:53:00Z">
        <w:r w:rsidR="00473A3D" w:rsidDel="00FC2B49">
          <w:rPr>
            <w:rFonts w:eastAsia="SimSun"/>
            <w:lang w:eastAsia="zh-CN"/>
          </w:rPr>
          <w:delText>and</w:delText>
        </w:r>
      </w:del>
      <w:ins w:id="1090" w:author="Ericsson_Navuday Sharma" w:date="2025-10-20T17:53:00Z" w16du:dateUtc="2025-10-20T15:53:00Z">
        <w:r w:rsidR="00FC2B49">
          <w:rPr>
            <w:rFonts w:eastAsia="SimSun"/>
            <w:lang w:eastAsia="zh-CN"/>
          </w:rPr>
          <w:t>to</w:t>
        </w:r>
      </w:ins>
      <w:r w:rsidRPr="000C6945">
        <w:rPr>
          <w:lang w:eastAsia="en-GB"/>
        </w:rPr>
        <w:t xml:space="preserve"> table 11.3.3.2.5.1-</w:t>
      </w:r>
      <w:del w:id="1091" w:author="Ericsson_Navuday Sharma" w:date="2025-10-20T17:53:00Z" w16du:dateUtc="2025-10-20T15:53:00Z">
        <w:r w:rsidR="00005211" w:rsidDel="0029254A">
          <w:rPr>
            <w:rFonts w:eastAsia="SimSun"/>
            <w:lang w:eastAsia="zh-CN"/>
          </w:rPr>
          <w:delText>2</w:delText>
        </w:r>
      </w:del>
      <w:ins w:id="1092" w:author="Ericsson_Navuday Sharma" w:date="2025-10-20T17:53:00Z" w16du:dateUtc="2025-10-20T15:53:00Z">
        <w:r w:rsidR="0029254A">
          <w:rPr>
            <w:rFonts w:eastAsia="SimSun"/>
            <w:lang w:eastAsia="zh-CN"/>
          </w:rPr>
          <w:t>3</w:t>
        </w:r>
      </w:ins>
      <w:r w:rsidRPr="000C6945">
        <w:rPr>
          <w:lang w:eastAsia="en-GB"/>
        </w:rPr>
        <w:t>.</w:t>
      </w:r>
    </w:p>
    <w:p w14:paraId="612DF868" w14:textId="77777777" w:rsidR="000C6945" w:rsidRPr="000C6945" w:rsidRDefault="000C6945" w:rsidP="000C6945">
      <w:pPr>
        <w:keepNext/>
        <w:keepLines/>
        <w:overflowPunct w:val="0"/>
        <w:autoSpaceDE w:val="0"/>
        <w:autoSpaceDN w:val="0"/>
        <w:adjustRightInd w:val="0"/>
        <w:spacing w:before="60"/>
        <w:jc w:val="center"/>
        <w:textAlignment w:val="baseline"/>
        <w:rPr>
          <w:rFonts w:ascii="Arial" w:hAnsi="Arial"/>
          <w:b/>
          <w:lang w:eastAsia="en-GB"/>
        </w:rPr>
      </w:pPr>
      <w:r w:rsidRPr="000C6945">
        <w:rPr>
          <w:rFonts w:ascii="Arial" w:hAnsi="Arial"/>
          <w:b/>
          <w:lang w:eastAsia="en-GB"/>
        </w:rPr>
        <w:t>Table 11.3.3.2.5.1-1: Required SNR for PUCCH format 2 with 15 kHz SCS 5MHz channel bandwidth</w:t>
      </w:r>
    </w:p>
    <w:tbl>
      <w:tblPr>
        <w:tblStyle w:val="TableGrid1"/>
        <w:tblW w:w="8733" w:type="dxa"/>
        <w:jc w:val="center"/>
        <w:tblInd w:w="0" w:type="dxa"/>
        <w:tblLook w:val="04A0" w:firstRow="1" w:lastRow="0" w:firstColumn="1" w:lastColumn="0" w:noHBand="0" w:noVBand="1"/>
      </w:tblPr>
      <w:tblGrid>
        <w:gridCol w:w="1525"/>
        <w:gridCol w:w="1620"/>
        <w:gridCol w:w="1445"/>
        <w:gridCol w:w="3003"/>
        <w:gridCol w:w="1140"/>
      </w:tblGrid>
      <w:tr w:rsidR="000C6945" w:rsidRPr="000C6945" w14:paraId="3177D9B9" w14:textId="77777777" w:rsidTr="000C6945">
        <w:trPr>
          <w:trHeight w:val="621"/>
          <w:jc w:val="center"/>
        </w:trPr>
        <w:tc>
          <w:tcPr>
            <w:tcW w:w="1525" w:type="dxa"/>
            <w:tcBorders>
              <w:top w:val="single" w:sz="4" w:space="0" w:color="auto"/>
              <w:left w:val="single" w:sz="4" w:space="0" w:color="auto"/>
              <w:bottom w:val="single" w:sz="4" w:space="0" w:color="auto"/>
              <w:right w:val="single" w:sz="4" w:space="0" w:color="auto"/>
            </w:tcBorders>
            <w:hideMark/>
          </w:tcPr>
          <w:p w14:paraId="3B9F9B67"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 xml:space="preserve">Number of </w:t>
            </w:r>
          </w:p>
          <w:p w14:paraId="75198E4A"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TX antennas</w:t>
            </w:r>
          </w:p>
        </w:tc>
        <w:tc>
          <w:tcPr>
            <w:tcW w:w="1620" w:type="dxa"/>
            <w:tcBorders>
              <w:top w:val="single" w:sz="4" w:space="0" w:color="auto"/>
              <w:left w:val="single" w:sz="4" w:space="0" w:color="auto"/>
              <w:bottom w:val="single" w:sz="4" w:space="0" w:color="auto"/>
              <w:right w:val="single" w:sz="4" w:space="0" w:color="auto"/>
            </w:tcBorders>
            <w:hideMark/>
          </w:tcPr>
          <w:p w14:paraId="70749ED9"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Number of demodulation branches</w:t>
            </w:r>
          </w:p>
        </w:tc>
        <w:tc>
          <w:tcPr>
            <w:tcW w:w="1445" w:type="dxa"/>
            <w:tcBorders>
              <w:top w:val="single" w:sz="4" w:space="0" w:color="auto"/>
              <w:left w:val="single" w:sz="4" w:space="0" w:color="auto"/>
              <w:bottom w:val="single" w:sz="4" w:space="0" w:color="auto"/>
              <w:right w:val="single" w:sz="4" w:space="0" w:color="auto"/>
            </w:tcBorders>
            <w:hideMark/>
          </w:tcPr>
          <w:p w14:paraId="44FECF5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Cycli</w:t>
            </w:r>
            <w:r w:rsidRPr="000C6945">
              <w:rPr>
                <w:rFonts w:ascii="Arial" w:hAnsi="Arial"/>
                <w:sz w:val="18"/>
                <w:lang w:eastAsia="zh-CN"/>
              </w:rPr>
              <w:t>c</w:t>
            </w:r>
            <w:r w:rsidRPr="000C6945">
              <w:rPr>
                <w:rFonts w:ascii="Arial" w:hAnsi="Arial"/>
                <w:sz w:val="18"/>
                <w:lang w:eastAsia="en-GB"/>
              </w:rPr>
              <w:t xml:space="preserve"> Prefix</w:t>
            </w:r>
          </w:p>
        </w:tc>
        <w:tc>
          <w:tcPr>
            <w:tcW w:w="3003" w:type="dxa"/>
            <w:tcBorders>
              <w:top w:val="single" w:sz="4" w:space="0" w:color="auto"/>
              <w:left w:val="single" w:sz="4" w:space="0" w:color="auto"/>
              <w:bottom w:val="single" w:sz="4" w:space="0" w:color="auto"/>
              <w:right w:val="single" w:sz="4" w:space="0" w:color="auto"/>
            </w:tcBorders>
            <w:hideMark/>
          </w:tcPr>
          <w:p w14:paraId="7E63F9DD"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val="fr-FR" w:eastAsia="en-GB"/>
              </w:rPr>
            </w:pPr>
            <w:r w:rsidRPr="000C6945">
              <w:rPr>
                <w:rFonts w:ascii="Arial" w:hAnsi="Arial"/>
                <w:sz w:val="18"/>
                <w:lang w:val="fr-FR" w:eastAsia="en-GB"/>
              </w:rPr>
              <w:t>Propagation conditions and</w:t>
            </w:r>
          </w:p>
          <w:p w14:paraId="5C759044"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proofErr w:type="gramStart"/>
            <w:r w:rsidRPr="000C6945">
              <w:rPr>
                <w:rFonts w:ascii="Arial" w:hAnsi="Arial"/>
                <w:sz w:val="18"/>
                <w:lang w:val="fr-FR" w:eastAsia="en-GB"/>
              </w:rPr>
              <w:t>correlation</w:t>
            </w:r>
            <w:proofErr w:type="spellEnd"/>
            <w:proofErr w:type="gramEnd"/>
            <w:r w:rsidRPr="000C6945">
              <w:rPr>
                <w:rFonts w:ascii="Arial" w:hAnsi="Arial"/>
                <w:sz w:val="18"/>
                <w:lang w:val="fr-FR" w:eastAsia="en-GB"/>
              </w:rPr>
              <w:t xml:space="preserve"> matrix (Annex </w:t>
            </w:r>
            <w:r w:rsidRPr="000C6945">
              <w:rPr>
                <w:rFonts w:ascii="Arial" w:hAnsi="Arial"/>
                <w:sz w:val="18"/>
                <w:lang w:val="fr-FR" w:eastAsia="zh-CN"/>
              </w:rPr>
              <w:t>G</w:t>
            </w:r>
            <w:r w:rsidRPr="000C6945">
              <w:rPr>
                <w:rFonts w:ascii="Arial" w:hAnsi="Arial"/>
                <w:sz w:val="18"/>
                <w:lang w:val="fr-FR" w:eastAsia="en-GB"/>
              </w:rPr>
              <w:t>)</w:t>
            </w:r>
          </w:p>
        </w:tc>
        <w:tc>
          <w:tcPr>
            <w:tcW w:w="1140" w:type="dxa"/>
            <w:tcBorders>
              <w:top w:val="single" w:sz="4" w:space="0" w:color="auto"/>
              <w:left w:val="single" w:sz="4" w:space="0" w:color="auto"/>
              <w:bottom w:val="single" w:sz="4" w:space="0" w:color="auto"/>
              <w:right w:val="single" w:sz="4" w:space="0" w:color="auto"/>
            </w:tcBorders>
            <w:hideMark/>
          </w:tcPr>
          <w:p w14:paraId="252C59A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SNR (dB)</w:t>
            </w:r>
          </w:p>
        </w:tc>
      </w:tr>
      <w:tr w:rsidR="000C6945" w:rsidRPr="000C6945" w14:paraId="1A4864BC" w14:textId="77777777" w:rsidTr="000C6945">
        <w:trPr>
          <w:jc w:val="center"/>
        </w:trPr>
        <w:tc>
          <w:tcPr>
            <w:tcW w:w="1525" w:type="dxa"/>
            <w:vMerge w:val="restart"/>
            <w:tcBorders>
              <w:top w:val="single" w:sz="4" w:space="0" w:color="auto"/>
              <w:left w:val="single" w:sz="4" w:space="0" w:color="auto"/>
              <w:bottom w:val="single" w:sz="4" w:space="0" w:color="auto"/>
              <w:right w:val="single" w:sz="4" w:space="0" w:color="auto"/>
            </w:tcBorders>
            <w:hideMark/>
          </w:tcPr>
          <w:p w14:paraId="5DE84C5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620" w:type="dxa"/>
            <w:tcBorders>
              <w:top w:val="single" w:sz="4" w:space="0" w:color="auto"/>
              <w:left w:val="single" w:sz="4" w:space="0" w:color="auto"/>
              <w:bottom w:val="nil"/>
              <w:right w:val="single" w:sz="4" w:space="0" w:color="auto"/>
            </w:tcBorders>
            <w:hideMark/>
          </w:tcPr>
          <w:p w14:paraId="33C4D5E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445" w:type="dxa"/>
            <w:tcBorders>
              <w:top w:val="single" w:sz="4" w:space="0" w:color="auto"/>
              <w:left w:val="single" w:sz="4" w:space="0" w:color="auto"/>
              <w:bottom w:val="nil"/>
              <w:right w:val="single" w:sz="4" w:space="0" w:color="auto"/>
            </w:tcBorders>
            <w:hideMark/>
          </w:tcPr>
          <w:p w14:paraId="214E0EC1"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nil"/>
              <w:right w:val="single" w:sz="4" w:space="0" w:color="auto"/>
            </w:tcBorders>
            <w:hideMark/>
          </w:tcPr>
          <w:p w14:paraId="4A98B8D0"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NTN-TDLA100-200</w:t>
            </w:r>
            <w:r w:rsidRPr="000C6945">
              <w:rPr>
                <w:rFonts w:ascii="Arial" w:hAnsi="Arial" w:cs="Arial"/>
                <w:sz w:val="18"/>
                <w:lang w:eastAsia="zh-CN"/>
              </w:rPr>
              <w:t xml:space="preserve"> Low</w:t>
            </w:r>
          </w:p>
        </w:tc>
        <w:tc>
          <w:tcPr>
            <w:tcW w:w="1140" w:type="dxa"/>
            <w:tcBorders>
              <w:top w:val="single" w:sz="4" w:space="0" w:color="auto"/>
              <w:left w:val="single" w:sz="4" w:space="0" w:color="auto"/>
              <w:bottom w:val="single" w:sz="4" w:space="0" w:color="auto"/>
              <w:right w:val="single" w:sz="4" w:space="0" w:color="auto"/>
            </w:tcBorders>
            <w:hideMark/>
          </w:tcPr>
          <w:p w14:paraId="5FF6CDF7"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6.9</w:t>
            </w:r>
          </w:p>
        </w:tc>
      </w:tr>
      <w:tr w:rsidR="000C6945" w:rsidRPr="000C6945" w14:paraId="3365F9B2" w14:textId="77777777" w:rsidTr="000C69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D3844" w14:textId="77777777" w:rsidR="000C6945" w:rsidRPr="000C6945" w:rsidRDefault="000C6945" w:rsidP="000C6945">
            <w:pPr>
              <w:spacing w:after="0"/>
              <w:rPr>
                <w:rFonts w:ascii="Arial" w:eastAsia="Times New Roman"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3B747CD8"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2</w:t>
            </w:r>
          </w:p>
        </w:tc>
        <w:tc>
          <w:tcPr>
            <w:tcW w:w="1445" w:type="dxa"/>
            <w:tcBorders>
              <w:top w:val="single" w:sz="4" w:space="0" w:color="auto"/>
              <w:left w:val="single" w:sz="4" w:space="0" w:color="auto"/>
              <w:bottom w:val="single" w:sz="4" w:space="0" w:color="auto"/>
              <w:right w:val="single" w:sz="4" w:space="0" w:color="auto"/>
            </w:tcBorders>
            <w:hideMark/>
          </w:tcPr>
          <w:p w14:paraId="7EE632C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single" w:sz="4" w:space="0" w:color="auto"/>
              <w:right w:val="single" w:sz="4" w:space="0" w:color="auto"/>
            </w:tcBorders>
            <w:hideMark/>
          </w:tcPr>
          <w:p w14:paraId="6036BAA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NTN-TDLA100-200</w:t>
            </w:r>
            <w:r w:rsidRPr="000C6945">
              <w:rPr>
                <w:rFonts w:ascii="Arial" w:hAnsi="Arial" w:cs="Arial"/>
                <w:sz w:val="18"/>
                <w:lang w:eastAsia="zh-CN"/>
              </w:rPr>
              <w:t xml:space="preserve"> Low</w:t>
            </w:r>
          </w:p>
        </w:tc>
        <w:tc>
          <w:tcPr>
            <w:tcW w:w="1140" w:type="dxa"/>
            <w:tcBorders>
              <w:top w:val="single" w:sz="4" w:space="0" w:color="auto"/>
              <w:left w:val="single" w:sz="4" w:space="0" w:color="auto"/>
              <w:bottom w:val="single" w:sz="4" w:space="0" w:color="auto"/>
              <w:right w:val="single" w:sz="4" w:space="0" w:color="auto"/>
            </w:tcBorders>
            <w:hideMark/>
          </w:tcPr>
          <w:p w14:paraId="2EA2B77D"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1.4</w:t>
            </w:r>
          </w:p>
        </w:tc>
      </w:tr>
    </w:tbl>
    <w:p w14:paraId="6A28FFD9" w14:textId="0AE84636" w:rsidR="000C6945" w:rsidRPr="000C6945" w:rsidRDefault="00C95B80" w:rsidP="000C6945">
      <w:pPr>
        <w:overflowPunct w:val="0"/>
        <w:autoSpaceDE w:val="0"/>
        <w:autoSpaceDN w:val="0"/>
        <w:adjustRightInd w:val="0"/>
        <w:textAlignment w:val="baseline"/>
        <w:rPr>
          <w:lang w:eastAsia="en-GB"/>
        </w:rPr>
      </w:pPr>
      <w:ins w:id="1093" w:author="Ericsson_Navuday Sharma" w:date="2025-10-20T18:02:00Z" w16du:dateUtc="2025-10-20T16:02:00Z">
        <w:r>
          <w:rPr>
            <w:lang w:eastAsia="en-GB"/>
          </w:rPr>
          <w:tab/>
        </w:r>
      </w:ins>
    </w:p>
    <w:p w14:paraId="41EC0E09" w14:textId="77777777" w:rsidR="000C6945" w:rsidRPr="000C6945" w:rsidRDefault="000C6945" w:rsidP="000C6945">
      <w:pPr>
        <w:keepNext/>
        <w:keepLines/>
        <w:overflowPunct w:val="0"/>
        <w:autoSpaceDE w:val="0"/>
        <w:autoSpaceDN w:val="0"/>
        <w:adjustRightInd w:val="0"/>
        <w:spacing w:before="60"/>
        <w:jc w:val="center"/>
        <w:textAlignment w:val="baseline"/>
        <w:rPr>
          <w:rFonts w:ascii="Arial" w:hAnsi="Arial"/>
          <w:b/>
          <w:lang w:eastAsia="en-GB"/>
        </w:rPr>
      </w:pPr>
      <w:r w:rsidRPr="000C6945">
        <w:rPr>
          <w:rFonts w:ascii="Arial" w:hAnsi="Arial"/>
          <w:b/>
          <w:lang w:eastAsia="en-GB"/>
        </w:rPr>
        <w:lastRenderedPageBreak/>
        <w:t>Table 11.3.3.2.5.1-2: Required SNR for PUCCH format 2 with 30 kHz SCS 10MHz channel bandwidth</w:t>
      </w:r>
    </w:p>
    <w:tbl>
      <w:tblPr>
        <w:tblStyle w:val="TableGrid1"/>
        <w:tblW w:w="8733" w:type="dxa"/>
        <w:jc w:val="center"/>
        <w:tblInd w:w="0" w:type="dxa"/>
        <w:tblLook w:val="04A0" w:firstRow="1" w:lastRow="0" w:firstColumn="1" w:lastColumn="0" w:noHBand="0" w:noVBand="1"/>
      </w:tblPr>
      <w:tblGrid>
        <w:gridCol w:w="1525"/>
        <w:gridCol w:w="1620"/>
        <w:gridCol w:w="1445"/>
        <w:gridCol w:w="3003"/>
        <w:gridCol w:w="1140"/>
      </w:tblGrid>
      <w:tr w:rsidR="000C6945" w:rsidRPr="000C6945" w14:paraId="218D0E3D" w14:textId="77777777" w:rsidTr="000C6945">
        <w:trPr>
          <w:trHeight w:val="621"/>
          <w:jc w:val="center"/>
        </w:trPr>
        <w:tc>
          <w:tcPr>
            <w:tcW w:w="1525" w:type="dxa"/>
            <w:tcBorders>
              <w:top w:val="single" w:sz="4" w:space="0" w:color="auto"/>
              <w:left w:val="single" w:sz="4" w:space="0" w:color="auto"/>
              <w:bottom w:val="single" w:sz="4" w:space="0" w:color="auto"/>
              <w:right w:val="single" w:sz="4" w:space="0" w:color="auto"/>
            </w:tcBorders>
            <w:hideMark/>
          </w:tcPr>
          <w:p w14:paraId="17E33FD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 xml:space="preserve">Number of </w:t>
            </w:r>
          </w:p>
          <w:p w14:paraId="041418E2"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TX antennas</w:t>
            </w:r>
          </w:p>
        </w:tc>
        <w:tc>
          <w:tcPr>
            <w:tcW w:w="1620" w:type="dxa"/>
            <w:tcBorders>
              <w:top w:val="single" w:sz="4" w:space="0" w:color="auto"/>
              <w:left w:val="single" w:sz="4" w:space="0" w:color="auto"/>
              <w:bottom w:val="single" w:sz="4" w:space="0" w:color="auto"/>
              <w:right w:val="single" w:sz="4" w:space="0" w:color="auto"/>
            </w:tcBorders>
            <w:hideMark/>
          </w:tcPr>
          <w:p w14:paraId="120B556B"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Number of demodulation branches</w:t>
            </w:r>
          </w:p>
        </w:tc>
        <w:tc>
          <w:tcPr>
            <w:tcW w:w="1445" w:type="dxa"/>
            <w:tcBorders>
              <w:top w:val="single" w:sz="4" w:space="0" w:color="auto"/>
              <w:left w:val="single" w:sz="4" w:space="0" w:color="auto"/>
              <w:bottom w:val="single" w:sz="4" w:space="0" w:color="auto"/>
              <w:right w:val="single" w:sz="4" w:space="0" w:color="auto"/>
            </w:tcBorders>
            <w:hideMark/>
          </w:tcPr>
          <w:p w14:paraId="57D8B001"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C6945">
              <w:rPr>
                <w:rFonts w:ascii="Arial" w:hAnsi="Arial"/>
                <w:sz w:val="18"/>
                <w:lang w:eastAsia="en-GB"/>
              </w:rPr>
              <w:t>Cyclis</w:t>
            </w:r>
            <w:proofErr w:type="spellEnd"/>
            <w:r w:rsidRPr="000C6945">
              <w:rPr>
                <w:rFonts w:ascii="Arial" w:hAnsi="Arial"/>
                <w:sz w:val="18"/>
                <w:lang w:eastAsia="en-GB"/>
              </w:rPr>
              <w:t xml:space="preserve"> Prefix</w:t>
            </w:r>
          </w:p>
        </w:tc>
        <w:tc>
          <w:tcPr>
            <w:tcW w:w="3003" w:type="dxa"/>
            <w:tcBorders>
              <w:top w:val="single" w:sz="4" w:space="0" w:color="auto"/>
              <w:left w:val="single" w:sz="4" w:space="0" w:color="auto"/>
              <w:bottom w:val="single" w:sz="4" w:space="0" w:color="auto"/>
              <w:right w:val="single" w:sz="4" w:space="0" w:color="auto"/>
            </w:tcBorders>
            <w:hideMark/>
          </w:tcPr>
          <w:p w14:paraId="2EE4F0CE"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val="fr-FR" w:eastAsia="en-GB"/>
              </w:rPr>
            </w:pPr>
            <w:r w:rsidRPr="000C6945">
              <w:rPr>
                <w:rFonts w:ascii="Arial" w:hAnsi="Arial"/>
                <w:sz w:val="18"/>
                <w:lang w:val="fr-FR" w:eastAsia="en-GB"/>
              </w:rPr>
              <w:t>Propagation conditions and</w:t>
            </w:r>
          </w:p>
          <w:p w14:paraId="1FF6CB88"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proofErr w:type="gramStart"/>
            <w:r w:rsidRPr="000C6945">
              <w:rPr>
                <w:rFonts w:ascii="Arial" w:hAnsi="Arial"/>
                <w:sz w:val="18"/>
                <w:lang w:val="fr-FR" w:eastAsia="en-GB"/>
              </w:rPr>
              <w:t>correlation</w:t>
            </w:r>
            <w:proofErr w:type="spellEnd"/>
            <w:proofErr w:type="gramEnd"/>
            <w:r w:rsidRPr="000C6945">
              <w:rPr>
                <w:rFonts w:ascii="Arial" w:hAnsi="Arial"/>
                <w:sz w:val="18"/>
                <w:lang w:val="fr-FR" w:eastAsia="en-GB"/>
              </w:rPr>
              <w:t xml:space="preserve"> matrix (Annex </w:t>
            </w:r>
            <w:r w:rsidRPr="000C6945">
              <w:rPr>
                <w:rFonts w:ascii="Arial" w:hAnsi="Arial"/>
                <w:sz w:val="18"/>
                <w:lang w:val="fr-FR" w:eastAsia="zh-CN"/>
              </w:rPr>
              <w:t>G</w:t>
            </w:r>
            <w:r w:rsidRPr="000C6945">
              <w:rPr>
                <w:rFonts w:ascii="Arial" w:hAnsi="Arial"/>
                <w:sz w:val="18"/>
                <w:lang w:val="fr-FR" w:eastAsia="en-GB"/>
              </w:rPr>
              <w:t>)</w:t>
            </w:r>
          </w:p>
        </w:tc>
        <w:tc>
          <w:tcPr>
            <w:tcW w:w="1140" w:type="dxa"/>
            <w:tcBorders>
              <w:top w:val="single" w:sz="4" w:space="0" w:color="auto"/>
              <w:left w:val="single" w:sz="4" w:space="0" w:color="auto"/>
              <w:bottom w:val="single" w:sz="4" w:space="0" w:color="auto"/>
              <w:right w:val="single" w:sz="4" w:space="0" w:color="auto"/>
            </w:tcBorders>
            <w:hideMark/>
          </w:tcPr>
          <w:p w14:paraId="59EAD8D3"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SNR (dB)</w:t>
            </w:r>
          </w:p>
        </w:tc>
      </w:tr>
      <w:tr w:rsidR="000C6945" w:rsidRPr="000C6945" w14:paraId="2EA0E1DF" w14:textId="77777777" w:rsidTr="000C6945">
        <w:trPr>
          <w:jc w:val="center"/>
        </w:trPr>
        <w:tc>
          <w:tcPr>
            <w:tcW w:w="1525" w:type="dxa"/>
            <w:vMerge w:val="restart"/>
            <w:tcBorders>
              <w:top w:val="single" w:sz="4" w:space="0" w:color="auto"/>
              <w:left w:val="single" w:sz="4" w:space="0" w:color="auto"/>
              <w:bottom w:val="single" w:sz="4" w:space="0" w:color="auto"/>
              <w:right w:val="single" w:sz="4" w:space="0" w:color="auto"/>
            </w:tcBorders>
            <w:hideMark/>
          </w:tcPr>
          <w:p w14:paraId="3B68101A"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620" w:type="dxa"/>
            <w:tcBorders>
              <w:top w:val="single" w:sz="4" w:space="0" w:color="auto"/>
              <w:left w:val="single" w:sz="4" w:space="0" w:color="auto"/>
              <w:bottom w:val="nil"/>
              <w:right w:val="single" w:sz="4" w:space="0" w:color="auto"/>
            </w:tcBorders>
            <w:hideMark/>
          </w:tcPr>
          <w:p w14:paraId="223E9C66"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445" w:type="dxa"/>
            <w:tcBorders>
              <w:top w:val="single" w:sz="4" w:space="0" w:color="auto"/>
              <w:left w:val="single" w:sz="4" w:space="0" w:color="auto"/>
              <w:bottom w:val="nil"/>
              <w:right w:val="single" w:sz="4" w:space="0" w:color="auto"/>
            </w:tcBorders>
            <w:hideMark/>
          </w:tcPr>
          <w:p w14:paraId="5702BE8F"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nil"/>
              <w:right w:val="single" w:sz="4" w:space="0" w:color="auto"/>
            </w:tcBorders>
            <w:hideMark/>
          </w:tcPr>
          <w:p w14:paraId="1F55550F"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NTN-TDLA100-200</w:t>
            </w:r>
            <w:r w:rsidRPr="000C6945">
              <w:rPr>
                <w:rFonts w:ascii="Arial" w:hAnsi="Arial" w:cs="Arial"/>
                <w:sz w:val="18"/>
                <w:lang w:eastAsia="zh-CN"/>
              </w:rPr>
              <w:t xml:space="preserve"> Low</w:t>
            </w:r>
          </w:p>
        </w:tc>
        <w:tc>
          <w:tcPr>
            <w:tcW w:w="1140" w:type="dxa"/>
            <w:tcBorders>
              <w:top w:val="single" w:sz="4" w:space="0" w:color="auto"/>
              <w:left w:val="single" w:sz="4" w:space="0" w:color="auto"/>
              <w:bottom w:val="single" w:sz="4" w:space="0" w:color="auto"/>
              <w:right w:val="single" w:sz="4" w:space="0" w:color="auto"/>
            </w:tcBorders>
            <w:hideMark/>
          </w:tcPr>
          <w:p w14:paraId="27ACE383"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7.0</w:t>
            </w:r>
          </w:p>
        </w:tc>
      </w:tr>
      <w:tr w:rsidR="000C6945" w:rsidRPr="000C6945" w14:paraId="58C032DA" w14:textId="77777777" w:rsidTr="000C69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5F436" w14:textId="77777777" w:rsidR="000C6945" w:rsidRPr="000C6945" w:rsidRDefault="000C6945" w:rsidP="000C6945">
            <w:pPr>
              <w:spacing w:after="0"/>
              <w:rPr>
                <w:rFonts w:ascii="Arial" w:eastAsia="Times New Roman"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1876B168"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2</w:t>
            </w:r>
          </w:p>
        </w:tc>
        <w:tc>
          <w:tcPr>
            <w:tcW w:w="1445" w:type="dxa"/>
            <w:tcBorders>
              <w:top w:val="single" w:sz="4" w:space="0" w:color="auto"/>
              <w:left w:val="single" w:sz="4" w:space="0" w:color="auto"/>
              <w:bottom w:val="single" w:sz="4" w:space="0" w:color="auto"/>
              <w:right w:val="single" w:sz="4" w:space="0" w:color="auto"/>
            </w:tcBorders>
            <w:hideMark/>
          </w:tcPr>
          <w:p w14:paraId="1C80AAF1"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single" w:sz="4" w:space="0" w:color="auto"/>
              <w:right w:val="single" w:sz="4" w:space="0" w:color="auto"/>
            </w:tcBorders>
            <w:hideMark/>
          </w:tcPr>
          <w:p w14:paraId="0F2A8FF5"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NTN-TDLA100-200</w:t>
            </w:r>
            <w:r w:rsidRPr="000C6945">
              <w:rPr>
                <w:rFonts w:ascii="Arial" w:hAnsi="Arial" w:cs="Arial"/>
                <w:sz w:val="18"/>
                <w:lang w:eastAsia="zh-CN"/>
              </w:rPr>
              <w:t xml:space="preserve"> Low</w:t>
            </w:r>
          </w:p>
        </w:tc>
        <w:tc>
          <w:tcPr>
            <w:tcW w:w="1140" w:type="dxa"/>
            <w:tcBorders>
              <w:top w:val="single" w:sz="4" w:space="0" w:color="auto"/>
              <w:left w:val="single" w:sz="4" w:space="0" w:color="auto"/>
              <w:bottom w:val="single" w:sz="4" w:space="0" w:color="auto"/>
              <w:right w:val="single" w:sz="4" w:space="0" w:color="auto"/>
            </w:tcBorders>
            <w:hideMark/>
          </w:tcPr>
          <w:p w14:paraId="6EE16A84" w14:textId="77777777" w:rsidR="000C6945" w:rsidRPr="000C6945" w:rsidRDefault="000C6945" w:rsidP="000C6945">
            <w:pPr>
              <w:keepNext/>
              <w:keepLines/>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1.1</w:t>
            </w:r>
          </w:p>
        </w:tc>
      </w:tr>
    </w:tbl>
    <w:p w14:paraId="606BBA6C" w14:textId="77777777" w:rsidR="000C6945" w:rsidRPr="000C6945" w:rsidRDefault="000C6945" w:rsidP="000C6945">
      <w:pPr>
        <w:overflowPunct w:val="0"/>
        <w:autoSpaceDE w:val="0"/>
        <w:autoSpaceDN w:val="0"/>
        <w:adjustRightInd w:val="0"/>
        <w:textAlignment w:val="baseline"/>
        <w:rPr>
          <w:rFonts w:eastAsia="SimSun"/>
          <w:lang w:eastAsia="zh-CN"/>
        </w:rPr>
      </w:pPr>
    </w:p>
    <w:p w14:paraId="1962902B" w14:textId="77777777" w:rsidR="00E20340" w:rsidRPr="000C6945" w:rsidRDefault="00E20340" w:rsidP="00E20340">
      <w:pPr>
        <w:keepNext/>
        <w:keepLines/>
        <w:overflowPunct w:val="0"/>
        <w:autoSpaceDE w:val="0"/>
        <w:autoSpaceDN w:val="0"/>
        <w:adjustRightInd w:val="0"/>
        <w:spacing w:before="60"/>
        <w:jc w:val="center"/>
        <w:textAlignment w:val="baseline"/>
        <w:rPr>
          <w:ins w:id="1094" w:author="Ericsson_Navuday Sharma" w:date="2025-10-20T17:52:00Z" w16du:dateUtc="2025-10-20T15:52:00Z"/>
          <w:rFonts w:ascii="Arial" w:hAnsi="Arial"/>
          <w:b/>
          <w:lang w:eastAsia="en-GB"/>
        </w:rPr>
      </w:pPr>
      <w:ins w:id="1095" w:author="Ericsson_Navuday Sharma" w:date="2025-10-20T17:52:00Z" w16du:dateUtc="2025-10-20T15:52:00Z">
        <w:r w:rsidRPr="000C6945">
          <w:rPr>
            <w:rFonts w:ascii="Arial" w:hAnsi="Arial"/>
            <w:b/>
            <w:lang w:eastAsia="en-GB"/>
          </w:rPr>
          <w:t>Table 11.3.3.2.5.1-</w:t>
        </w:r>
        <w:r w:rsidRPr="000C6945">
          <w:rPr>
            <w:rFonts w:ascii="Arial" w:eastAsia="SimSun" w:hAnsi="Arial"/>
            <w:b/>
            <w:lang w:eastAsia="zh-CN"/>
          </w:rPr>
          <w:t>3</w:t>
        </w:r>
        <w:r w:rsidRPr="000C6945">
          <w:rPr>
            <w:rFonts w:ascii="Arial" w:hAnsi="Arial"/>
            <w:b/>
            <w:lang w:eastAsia="en-GB"/>
          </w:rPr>
          <w:t xml:space="preserve">: Required SNR for PUCCH format 2 with 15 kHz SCS </w:t>
        </w:r>
        <w:r w:rsidRPr="000C6945">
          <w:rPr>
            <w:rFonts w:ascii="Arial" w:eastAsia="SimSun" w:hAnsi="Arial"/>
            <w:b/>
            <w:lang w:eastAsia="zh-CN"/>
          </w:rPr>
          <w:t>3</w:t>
        </w:r>
        <w:r w:rsidRPr="000C6945">
          <w:rPr>
            <w:rFonts w:ascii="Arial" w:hAnsi="Arial"/>
            <w:b/>
            <w:lang w:eastAsia="en-GB"/>
          </w:rPr>
          <w:t>MHz channel bandwidth</w:t>
        </w:r>
      </w:ins>
    </w:p>
    <w:tbl>
      <w:tblPr>
        <w:tblStyle w:val="TableGrid1"/>
        <w:tblW w:w="8733" w:type="dxa"/>
        <w:jc w:val="center"/>
        <w:tblInd w:w="0" w:type="dxa"/>
        <w:tblLook w:val="04A0" w:firstRow="1" w:lastRow="0" w:firstColumn="1" w:lastColumn="0" w:noHBand="0" w:noVBand="1"/>
      </w:tblPr>
      <w:tblGrid>
        <w:gridCol w:w="1525"/>
        <w:gridCol w:w="1620"/>
        <w:gridCol w:w="1445"/>
        <w:gridCol w:w="3003"/>
        <w:gridCol w:w="1140"/>
      </w:tblGrid>
      <w:tr w:rsidR="00E20340" w:rsidRPr="000C6945" w14:paraId="742D0431" w14:textId="77777777" w:rsidTr="00714535">
        <w:trPr>
          <w:trHeight w:val="621"/>
          <w:jc w:val="center"/>
          <w:ins w:id="1096" w:author="Ericsson_Navuday Sharma" w:date="2025-10-20T17:52:00Z"/>
        </w:trPr>
        <w:tc>
          <w:tcPr>
            <w:tcW w:w="1525" w:type="dxa"/>
            <w:tcBorders>
              <w:top w:val="single" w:sz="4" w:space="0" w:color="auto"/>
              <w:left w:val="single" w:sz="4" w:space="0" w:color="auto"/>
              <w:bottom w:val="single" w:sz="4" w:space="0" w:color="auto"/>
              <w:right w:val="single" w:sz="4" w:space="0" w:color="auto"/>
            </w:tcBorders>
            <w:hideMark/>
          </w:tcPr>
          <w:p w14:paraId="75417B76" w14:textId="77777777" w:rsidR="00E20340" w:rsidRPr="000C6945" w:rsidRDefault="00E20340" w:rsidP="00714535">
            <w:pPr>
              <w:keepNext/>
              <w:keepLines/>
              <w:overflowPunct w:val="0"/>
              <w:autoSpaceDE w:val="0"/>
              <w:autoSpaceDN w:val="0"/>
              <w:adjustRightInd w:val="0"/>
              <w:spacing w:after="0"/>
              <w:jc w:val="center"/>
              <w:textAlignment w:val="baseline"/>
              <w:rPr>
                <w:ins w:id="1097" w:author="Ericsson_Navuday Sharma" w:date="2025-10-20T17:52:00Z" w16du:dateUtc="2025-10-20T15:52:00Z"/>
                <w:rFonts w:ascii="Arial" w:hAnsi="Arial"/>
                <w:sz w:val="18"/>
                <w:lang w:eastAsia="en-GB"/>
              </w:rPr>
            </w:pPr>
            <w:ins w:id="1098" w:author="Ericsson_Navuday Sharma" w:date="2025-10-20T17:52:00Z" w16du:dateUtc="2025-10-20T15:52:00Z">
              <w:r w:rsidRPr="000C6945">
                <w:rPr>
                  <w:rFonts w:ascii="Arial" w:hAnsi="Arial"/>
                  <w:sz w:val="18"/>
                  <w:lang w:eastAsia="en-GB"/>
                </w:rPr>
                <w:t xml:space="preserve">Number of </w:t>
              </w:r>
            </w:ins>
          </w:p>
          <w:p w14:paraId="6C2A66C2" w14:textId="77777777" w:rsidR="00E20340" w:rsidRPr="000C6945" w:rsidRDefault="00E20340" w:rsidP="00714535">
            <w:pPr>
              <w:keepNext/>
              <w:keepLines/>
              <w:overflowPunct w:val="0"/>
              <w:autoSpaceDE w:val="0"/>
              <w:autoSpaceDN w:val="0"/>
              <w:adjustRightInd w:val="0"/>
              <w:spacing w:after="0"/>
              <w:jc w:val="center"/>
              <w:textAlignment w:val="baseline"/>
              <w:rPr>
                <w:ins w:id="1099" w:author="Ericsson_Navuday Sharma" w:date="2025-10-20T17:52:00Z" w16du:dateUtc="2025-10-20T15:52:00Z"/>
                <w:rFonts w:ascii="Arial" w:hAnsi="Arial"/>
                <w:sz w:val="18"/>
                <w:lang w:eastAsia="en-GB"/>
              </w:rPr>
            </w:pPr>
            <w:ins w:id="1100" w:author="Ericsson_Navuday Sharma" w:date="2025-10-20T17:52:00Z" w16du:dateUtc="2025-10-20T15:52:00Z">
              <w:r w:rsidRPr="000C6945">
                <w:rPr>
                  <w:rFonts w:ascii="Arial" w:hAnsi="Arial"/>
                  <w:sz w:val="18"/>
                  <w:lang w:eastAsia="en-GB"/>
                </w:rPr>
                <w:t>TX antennas</w:t>
              </w:r>
            </w:ins>
          </w:p>
        </w:tc>
        <w:tc>
          <w:tcPr>
            <w:tcW w:w="1620" w:type="dxa"/>
            <w:tcBorders>
              <w:top w:val="single" w:sz="4" w:space="0" w:color="auto"/>
              <w:left w:val="single" w:sz="4" w:space="0" w:color="auto"/>
              <w:bottom w:val="single" w:sz="4" w:space="0" w:color="auto"/>
              <w:right w:val="single" w:sz="4" w:space="0" w:color="auto"/>
            </w:tcBorders>
            <w:hideMark/>
          </w:tcPr>
          <w:p w14:paraId="31B51B49" w14:textId="77777777" w:rsidR="00E20340" w:rsidRPr="000C6945" w:rsidRDefault="00E20340" w:rsidP="00714535">
            <w:pPr>
              <w:keepNext/>
              <w:keepLines/>
              <w:overflowPunct w:val="0"/>
              <w:autoSpaceDE w:val="0"/>
              <w:autoSpaceDN w:val="0"/>
              <w:adjustRightInd w:val="0"/>
              <w:spacing w:after="0"/>
              <w:jc w:val="center"/>
              <w:textAlignment w:val="baseline"/>
              <w:rPr>
                <w:ins w:id="1101" w:author="Ericsson_Navuday Sharma" w:date="2025-10-20T17:52:00Z" w16du:dateUtc="2025-10-20T15:52:00Z"/>
                <w:rFonts w:ascii="Arial" w:hAnsi="Arial"/>
                <w:sz w:val="18"/>
                <w:lang w:eastAsia="en-GB"/>
              </w:rPr>
            </w:pPr>
            <w:ins w:id="1102" w:author="Ericsson_Navuday Sharma" w:date="2025-10-20T17:52:00Z" w16du:dateUtc="2025-10-20T15:52:00Z">
              <w:r w:rsidRPr="000C6945">
                <w:rPr>
                  <w:rFonts w:ascii="Arial" w:hAnsi="Arial"/>
                  <w:sz w:val="18"/>
                  <w:lang w:eastAsia="en-GB"/>
                </w:rPr>
                <w:t>Number of demodulation branches</w:t>
              </w:r>
            </w:ins>
          </w:p>
        </w:tc>
        <w:tc>
          <w:tcPr>
            <w:tcW w:w="1445" w:type="dxa"/>
            <w:tcBorders>
              <w:top w:val="single" w:sz="4" w:space="0" w:color="auto"/>
              <w:left w:val="single" w:sz="4" w:space="0" w:color="auto"/>
              <w:bottom w:val="single" w:sz="4" w:space="0" w:color="auto"/>
              <w:right w:val="single" w:sz="4" w:space="0" w:color="auto"/>
            </w:tcBorders>
            <w:hideMark/>
          </w:tcPr>
          <w:p w14:paraId="0BE48E46" w14:textId="77777777" w:rsidR="00E20340" w:rsidRPr="000C6945" w:rsidRDefault="00E20340" w:rsidP="00714535">
            <w:pPr>
              <w:keepNext/>
              <w:keepLines/>
              <w:overflowPunct w:val="0"/>
              <w:autoSpaceDE w:val="0"/>
              <w:autoSpaceDN w:val="0"/>
              <w:adjustRightInd w:val="0"/>
              <w:spacing w:after="0"/>
              <w:jc w:val="center"/>
              <w:textAlignment w:val="baseline"/>
              <w:rPr>
                <w:ins w:id="1103" w:author="Ericsson_Navuday Sharma" w:date="2025-10-20T17:52:00Z" w16du:dateUtc="2025-10-20T15:52:00Z"/>
                <w:rFonts w:ascii="Arial" w:hAnsi="Arial"/>
                <w:sz w:val="18"/>
                <w:lang w:eastAsia="en-GB"/>
              </w:rPr>
            </w:pPr>
            <w:ins w:id="1104" w:author="Ericsson_Navuday Sharma" w:date="2025-10-20T17:52:00Z" w16du:dateUtc="2025-10-20T15:52:00Z">
              <w:r w:rsidRPr="000C6945">
                <w:rPr>
                  <w:rFonts w:ascii="Arial" w:hAnsi="Arial"/>
                  <w:sz w:val="18"/>
                  <w:lang w:eastAsia="en-GB"/>
                </w:rPr>
                <w:t>Cycli</w:t>
              </w:r>
              <w:r w:rsidRPr="000C6945">
                <w:rPr>
                  <w:rFonts w:ascii="Arial" w:hAnsi="Arial"/>
                  <w:sz w:val="18"/>
                  <w:lang w:eastAsia="zh-CN"/>
                </w:rPr>
                <w:t>c</w:t>
              </w:r>
              <w:r w:rsidRPr="000C6945">
                <w:rPr>
                  <w:rFonts w:ascii="Arial" w:hAnsi="Arial"/>
                  <w:sz w:val="18"/>
                  <w:lang w:eastAsia="en-GB"/>
                </w:rPr>
                <w:t xml:space="preserve"> Prefix</w:t>
              </w:r>
            </w:ins>
          </w:p>
        </w:tc>
        <w:tc>
          <w:tcPr>
            <w:tcW w:w="3003" w:type="dxa"/>
            <w:tcBorders>
              <w:top w:val="single" w:sz="4" w:space="0" w:color="auto"/>
              <w:left w:val="single" w:sz="4" w:space="0" w:color="auto"/>
              <w:bottom w:val="single" w:sz="4" w:space="0" w:color="auto"/>
              <w:right w:val="single" w:sz="4" w:space="0" w:color="auto"/>
            </w:tcBorders>
            <w:hideMark/>
          </w:tcPr>
          <w:p w14:paraId="5A32C33C" w14:textId="77777777" w:rsidR="00E20340" w:rsidRPr="000C6945" w:rsidRDefault="00E20340" w:rsidP="00714535">
            <w:pPr>
              <w:keepNext/>
              <w:keepLines/>
              <w:overflowPunct w:val="0"/>
              <w:autoSpaceDE w:val="0"/>
              <w:autoSpaceDN w:val="0"/>
              <w:adjustRightInd w:val="0"/>
              <w:spacing w:after="0"/>
              <w:jc w:val="center"/>
              <w:textAlignment w:val="baseline"/>
              <w:rPr>
                <w:ins w:id="1105" w:author="Ericsson_Navuday Sharma" w:date="2025-10-20T17:52:00Z" w16du:dateUtc="2025-10-20T15:52:00Z"/>
                <w:rFonts w:ascii="Arial" w:hAnsi="Arial"/>
                <w:sz w:val="18"/>
                <w:lang w:val="fr-FR" w:eastAsia="en-GB"/>
              </w:rPr>
            </w:pPr>
            <w:ins w:id="1106" w:author="Ericsson_Navuday Sharma" w:date="2025-10-20T17:52:00Z" w16du:dateUtc="2025-10-20T15:52:00Z">
              <w:r w:rsidRPr="000C6945">
                <w:rPr>
                  <w:rFonts w:ascii="Arial" w:hAnsi="Arial"/>
                  <w:sz w:val="18"/>
                  <w:lang w:val="fr-FR" w:eastAsia="en-GB"/>
                </w:rPr>
                <w:t>Propagation conditions and</w:t>
              </w:r>
            </w:ins>
          </w:p>
          <w:p w14:paraId="6878AA4A" w14:textId="77777777" w:rsidR="00E20340" w:rsidRPr="000C6945" w:rsidRDefault="00E20340" w:rsidP="00714535">
            <w:pPr>
              <w:keepNext/>
              <w:keepLines/>
              <w:overflowPunct w:val="0"/>
              <w:autoSpaceDE w:val="0"/>
              <w:autoSpaceDN w:val="0"/>
              <w:adjustRightInd w:val="0"/>
              <w:spacing w:after="0"/>
              <w:jc w:val="center"/>
              <w:textAlignment w:val="baseline"/>
              <w:rPr>
                <w:ins w:id="1107" w:author="Ericsson_Navuday Sharma" w:date="2025-10-20T17:52:00Z" w16du:dateUtc="2025-10-20T15:52:00Z"/>
                <w:rFonts w:ascii="Arial" w:hAnsi="Arial"/>
                <w:sz w:val="18"/>
                <w:lang w:val="fr-FR" w:eastAsia="en-GB"/>
              </w:rPr>
            </w:pPr>
            <w:proofErr w:type="spellStart"/>
            <w:proofErr w:type="gramStart"/>
            <w:ins w:id="1108" w:author="Ericsson_Navuday Sharma" w:date="2025-10-20T17:52:00Z" w16du:dateUtc="2025-10-20T15:52:00Z">
              <w:r w:rsidRPr="000C6945">
                <w:rPr>
                  <w:rFonts w:ascii="Arial" w:hAnsi="Arial"/>
                  <w:sz w:val="18"/>
                  <w:lang w:val="fr-FR" w:eastAsia="en-GB"/>
                </w:rPr>
                <w:t>correlation</w:t>
              </w:r>
              <w:proofErr w:type="spellEnd"/>
              <w:proofErr w:type="gramEnd"/>
              <w:r w:rsidRPr="000C6945">
                <w:rPr>
                  <w:rFonts w:ascii="Arial" w:hAnsi="Arial"/>
                  <w:sz w:val="18"/>
                  <w:lang w:val="fr-FR" w:eastAsia="en-GB"/>
                </w:rPr>
                <w:t xml:space="preserve"> matrix (Annex </w:t>
              </w:r>
              <w:r w:rsidRPr="000C6945">
                <w:rPr>
                  <w:rFonts w:ascii="Arial" w:hAnsi="Arial"/>
                  <w:sz w:val="18"/>
                  <w:lang w:val="fr-FR" w:eastAsia="zh-CN"/>
                </w:rPr>
                <w:t>G</w:t>
              </w:r>
              <w:r w:rsidRPr="000C6945">
                <w:rPr>
                  <w:rFonts w:ascii="Arial" w:hAnsi="Arial"/>
                  <w:sz w:val="18"/>
                  <w:lang w:val="fr-FR" w:eastAsia="en-GB"/>
                </w:rPr>
                <w:t>)</w:t>
              </w:r>
            </w:ins>
          </w:p>
        </w:tc>
        <w:tc>
          <w:tcPr>
            <w:tcW w:w="1140" w:type="dxa"/>
            <w:tcBorders>
              <w:top w:val="single" w:sz="4" w:space="0" w:color="auto"/>
              <w:left w:val="single" w:sz="4" w:space="0" w:color="auto"/>
              <w:bottom w:val="single" w:sz="4" w:space="0" w:color="auto"/>
              <w:right w:val="single" w:sz="4" w:space="0" w:color="auto"/>
            </w:tcBorders>
            <w:hideMark/>
          </w:tcPr>
          <w:p w14:paraId="7829BC62" w14:textId="77777777" w:rsidR="00E20340" w:rsidRPr="000C6945" w:rsidRDefault="00E20340" w:rsidP="00714535">
            <w:pPr>
              <w:keepNext/>
              <w:keepLines/>
              <w:overflowPunct w:val="0"/>
              <w:autoSpaceDE w:val="0"/>
              <w:autoSpaceDN w:val="0"/>
              <w:adjustRightInd w:val="0"/>
              <w:spacing w:after="0"/>
              <w:jc w:val="center"/>
              <w:textAlignment w:val="baseline"/>
              <w:rPr>
                <w:ins w:id="1109" w:author="Ericsson_Navuday Sharma" w:date="2025-10-20T17:52:00Z" w16du:dateUtc="2025-10-20T15:52:00Z"/>
                <w:rFonts w:ascii="Arial" w:hAnsi="Arial"/>
                <w:sz w:val="18"/>
                <w:lang w:eastAsia="en-GB"/>
              </w:rPr>
            </w:pPr>
            <w:ins w:id="1110" w:author="Ericsson_Navuday Sharma" w:date="2025-10-20T17:52:00Z" w16du:dateUtc="2025-10-20T15:52:00Z">
              <w:r w:rsidRPr="000C6945">
                <w:rPr>
                  <w:rFonts w:ascii="Arial" w:hAnsi="Arial"/>
                  <w:sz w:val="18"/>
                  <w:lang w:eastAsia="en-GB"/>
                </w:rPr>
                <w:t>SNR (dB)</w:t>
              </w:r>
            </w:ins>
          </w:p>
        </w:tc>
      </w:tr>
      <w:tr w:rsidR="00E20340" w:rsidRPr="000C6945" w14:paraId="363C7B24" w14:textId="77777777" w:rsidTr="00714535">
        <w:trPr>
          <w:jc w:val="center"/>
          <w:ins w:id="1111" w:author="Ericsson_Navuday Sharma" w:date="2025-10-20T17:52:00Z"/>
        </w:trPr>
        <w:tc>
          <w:tcPr>
            <w:tcW w:w="1525" w:type="dxa"/>
            <w:vMerge w:val="restart"/>
            <w:tcBorders>
              <w:top w:val="single" w:sz="4" w:space="0" w:color="auto"/>
              <w:left w:val="single" w:sz="4" w:space="0" w:color="auto"/>
              <w:bottom w:val="single" w:sz="4" w:space="0" w:color="auto"/>
              <w:right w:val="single" w:sz="4" w:space="0" w:color="auto"/>
            </w:tcBorders>
            <w:hideMark/>
          </w:tcPr>
          <w:p w14:paraId="7E06D118" w14:textId="77777777" w:rsidR="00E20340" w:rsidRPr="000C6945" w:rsidRDefault="00E20340" w:rsidP="00714535">
            <w:pPr>
              <w:keepNext/>
              <w:keepLines/>
              <w:overflowPunct w:val="0"/>
              <w:autoSpaceDE w:val="0"/>
              <w:autoSpaceDN w:val="0"/>
              <w:adjustRightInd w:val="0"/>
              <w:spacing w:after="0"/>
              <w:jc w:val="center"/>
              <w:textAlignment w:val="baseline"/>
              <w:rPr>
                <w:ins w:id="1112" w:author="Ericsson_Navuday Sharma" w:date="2025-10-20T17:52:00Z" w16du:dateUtc="2025-10-20T15:52:00Z"/>
                <w:rFonts w:ascii="Arial" w:hAnsi="Arial"/>
                <w:sz w:val="18"/>
                <w:lang w:eastAsia="en-GB"/>
              </w:rPr>
            </w:pPr>
            <w:ins w:id="1113" w:author="Ericsson_Navuday Sharma" w:date="2025-10-20T17:52:00Z" w16du:dateUtc="2025-10-20T15:52:00Z">
              <w:r w:rsidRPr="000C6945">
                <w:rPr>
                  <w:rFonts w:ascii="Arial" w:hAnsi="Arial"/>
                  <w:sz w:val="18"/>
                  <w:lang w:eastAsia="en-GB"/>
                </w:rPr>
                <w:t>1</w:t>
              </w:r>
            </w:ins>
          </w:p>
        </w:tc>
        <w:tc>
          <w:tcPr>
            <w:tcW w:w="1620" w:type="dxa"/>
            <w:tcBorders>
              <w:top w:val="single" w:sz="4" w:space="0" w:color="auto"/>
              <w:left w:val="single" w:sz="4" w:space="0" w:color="auto"/>
              <w:bottom w:val="nil"/>
              <w:right w:val="single" w:sz="4" w:space="0" w:color="auto"/>
            </w:tcBorders>
            <w:hideMark/>
          </w:tcPr>
          <w:p w14:paraId="66908B50" w14:textId="77777777" w:rsidR="00E20340" w:rsidRPr="000C6945" w:rsidRDefault="00E20340" w:rsidP="00714535">
            <w:pPr>
              <w:keepNext/>
              <w:keepLines/>
              <w:overflowPunct w:val="0"/>
              <w:autoSpaceDE w:val="0"/>
              <w:autoSpaceDN w:val="0"/>
              <w:adjustRightInd w:val="0"/>
              <w:spacing w:after="0"/>
              <w:jc w:val="center"/>
              <w:textAlignment w:val="baseline"/>
              <w:rPr>
                <w:ins w:id="1114" w:author="Ericsson_Navuday Sharma" w:date="2025-10-20T17:52:00Z" w16du:dateUtc="2025-10-20T15:52:00Z"/>
                <w:rFonts w:ascii="Arial" w:hAnsi="Arial"/>
                <w:sz w:val="18"/>
                <w:lang w:eastAsia="en-GB"/>
              </w:rPr>
            </w:pPr>
            <w:ins w:id="1115" w:author="Ericsson_Navuday Sharma" w:date="2025-10-20T17:52:00Z" w16du:dateUtc="2025-10-20T15:52:00Z">
              <w:r w:rsidRPr="000C6945">
                <w:rPr>
                  <w:rFonts w:ascii="Arial" w:hAnsi="Arial"/>
                  <w:sz w:val="18"/>
                  <w:lang w:eastAsia="en-GB"/>
                </w:rPr>
                <w:t>1</w:t>
              </w:r>
            </w:ins>
          </w:p>
        </w:tc>
        <w:tc>
          <w:tcPr>
            <w:tcW w:w="1445" w:type="dxa"/>
            <w:tcBorders>
              <w:top w:val="single" w:sz="4" w:space="0" w:color="auto"/>
              <w:left w:val="single" w:sz="4" w:space="0" w:color="auto"/>
              <w:bottom w:val="nil"/>
              <w:right w:val="single" w:sz="4" w:space="0" w:color="auto"/>
            </w:tcBorders>
            <w:hideMark/>
          </w:tcPr>
          <w:p w14:paraId="523D772B" w14:textId="77777777" w:rsidR="00E20340" w:rsidRPr="000C6945" w:rsidRDefault="00E20340" w:rsidP="00714535">
            <w:pPr>
              <w:keepNext/>
              <w:keepLines/>
              <w:overflowPunct w:val="0"/>
              <w:autoSpaceDE w:val="0"/>
              <w:autoSpaceDN w:val="0"/>
              <w:adjustRightInd w:val="0"/>
              <w:spacing w:after="0"/>
              <w:jc w:val="center"/>
              <w:textAlignment w:val="baseline"/>
              <w:rPr>
                <w:ins w:id="1116" w:author="Ericsson_Navuday Sharma" w:date="2025-10-20T17:52:00Z" w16du:dateUtc="2025-10-20T15:52:00Z"/>
                <w:rFonts w:ascii="Arial" w:hAnsi="Arial" w:cs="Arial"/>
                <w:sz w:val="18"/>
                <w:lang w:eastAsia="en-GB"/>
              </w:rPr>
            </w:pPr>
            <w:ins w:id="1117" w:author="Ericsson_Navuday Sharma" w:date="2025-10-20T17:52:00Z" w16du:dateUtc="2025-10-20T15:52:00Z">
              <w:r w:rsidRPr="000C6945">
                <w:rPr>
                  <w:rFonts w:ascii="Arial" w:hAnsi="Arial" w:cs="Arial"/>
                  <w:sz w:val="18"/>
                  <w:lang w:eastAsia="en-GB"/>
                </w:rPr>
                <w:t>Normal</w:t>
              </w:r>
            </w:ins>
          </w:p>
        </w:tc>
        <w:tc>
          <w:tcPr>
            <w:tcW w:w="3003" w:type="dxa"/>
            <w:tcBorders>
              <w:top w:val="single" w:sz="4" w:space="0" w:color="auto"/>
              <w:left w:val="single" w:sz="4" w:space="0" w:color="auto"/>
              <w:bottom w:val="nil"/>
              <w:right w:val="single" w:sz="4" w:space="0" w:color="auto"/>
            </w:tcBorders>
            <w:hideMark/>
          </w:tcPr>
          <w:p w14:paraId="1B11972C" w14:textId="77777777" w:rsidR="00E20340" w:rsidRPr="000C6945" w:rsidRDefault="00E20340" w:rsidP="00714535">
            <w:pPr>
              <w:keepNext/>
              <w:keepLines/>
              <w:overflowPunct w:val="0"/>
              <w:autoSpaceDE w:val="0"/>
              <w:autoSpaceDN w:val="0"/>
              <w:adjustRightInd w:val="0"/>
              <w:spacing w:after="0"/>
              <w:jc w:val="center"/>
              <w:textAlignment w:val="baseline"/>
              <w:rPr>
                <w:ins w:id="1118" w:author="Ericsson_Navuday Sharma" w:date="2025-10-20T17:52:00Z" w16du:dateUtc="2025-10-20T15:52:00Z"/>
                <w:rFonts w:ascii="Arial" w:hAnsi="Arial"/>
                <w:sz w:val="18"/>
                <w:lang w:eastAsia="en-GB"/>
              </w:rPr>
            </w:pPr>
            <w:ins w:id="1119" w:author="Ericsson_Navuday Sharma" w:date="2025-10-20T17:52:00Z" w16du:dateUtc="2025-10-20T15:52:00Z">
              <w:r w:rsidRPr="000C6945">
                <w:rPr>
                  <w:rFonts w:ascii="Arial" w:hAnsi="Arial" w:cs="Arial"/>
                  <w:sz w:val="18"/>
                  <w:lang w:eastAsia="en-GB"/>
                </w:rPr>
                <w:t>NTN-TDLA100-200</w:t>
              </w:r>
              <w:r w:rsidRPr="000C6945">
                <w:rPr>
                  <w:rFonts w:ascii="Arial" w:hAnsi="Arial" w:cs="Arial"/>
                  <w:sz w:val="18"/>
                  <w:lang w:eastAsia="zh-CN"/>
                </w:rPr>
                <w:t xml:space="preserve"> Low</w:t>
              </w:r>
            </w:ins>
          </w:p>
        </w:tc>
        <w:tc>
          <w:tcPr>
            <w:tcW w:w="1140" w:type="dxa"/>
            <w:tcBorders>
              <w:top w:val="single" w:sz="4" w:space="0" w:color="auto"/>
              <w:left w:val="single" w:sz="4" w:space="0" w:color="auto"/>
              <w:bottom w:val="single" w:sz="4" w:space="0" w:color="auto"/>
              <w:right w:val="single" w:sz="4" w:space="0" w:color="auto"/>
            </w:tcBorders>
            <w:hideMark/>
          </w:tcPr>
          <w:p w14:paraId="0CE131B4" w14:textId="77777777" w:rsidR="00E20340" w:rsidRPr="000C6945" w:rsidRDefault="00E20340" w:rsidP="00714535">
            <w:pPr>
              <w:keepNext/>
              <w:keepLines/>
              <w:overflowPunct w:val="0"/>
              <w:autoSpaceDE w:val="0"/>
              <w:autoSpaceDN w:val="0"/>
              <w:adjustRightInd w:val="0"/>
              <w:spacing w:after="0"/>
              <w:jc w:val="center"/>
              <w:textAlignment w:val="baseline"/>
              <w:rPr>
                <w:ins w:id="1120" w:author="Ericsson_Navuday Sharma" w:date="2025-10-20T17:52:00Z" w16du:dateUtc="2025-10-20T15:52:00Z"/>
                <w:rFonts w:ascii="Arial" w:eastAsia="SimSun" w:hAnsi="Arial"/>
                <w:sz w:val="18"/>
                <w:lang w:eastAsia="zh-CN"/>
              </w:rPr>
            </w:pPr>
            <w:ins w:id="1121" w:author="Ericsson_Navuday Sharma" w:date="2025-10-20T17:52:00Z" w16du:dateUtc="2025-10-20T15:52:00Z">
              <w:r w:rsidRPr="000C6945">
                <w:rPr>
                  <w:rFonts w:ascii="Arial" w:hAnsi="Arial"/>
                  <w:sz w:val="18"/>
                  <w:lang w:eastAsia="zh-CN"/>
                </w:rPr>
                <w:t>[10.2]</w:t>
              </w:r>
            </w:ins>
          </w:p>
        </w:tc>
      </w:tr>
      <w:tr w:rsidR="00E20340" w:rsidRPr="000C6945" w14:paraId="7F76118C" w14:textId="77777777" w:rsidTr="00714535">
        <w:trPr>
          <w:jc w:val="center"/>
          <w:ins w:id="1122" w:author="Ericsson_Navuday Sharma" w:date="2025-10-20T17: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CE91F" w14:textId="77777777" w:rsidR="00E20340" w:rsidRPr="000C6945" w:rsidRDefault="00E20340" w:rsidP="00714535">
            <w:pPr>
              <w:spacing w:after="0"/>
              <w:rPr>
                <w:ins w:id="1123" w:author="Ericsson_Navuday Sharma" w:date="2025-10-20T17:52:00Z" w16du:dateUtc="2025-10-20T15:52:00Z"/>
                <w:rFonts w:ascii="Arial" w:eastAsia="Times New Roman"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26982A52" w14:textId="77777777" w:rsidR="00E20340" w:rsidRPr="000C6945" w:rsidRDefault="00E20340" w:rsidP="00714535">
            <w:pPr>
              <w:keepNext/>
              <w:keepLines/>
              <w:overflowPunct w:val="0"/>
              <w:autoSpaceDE w:val="0"/>
              <w:autoSpaceDN w:val="0"/>
              <w:adjustRightInd w:val="0"/>
              <w:spacing w:after="0"/>
              <w:jc w:val="center"/>
              <w:textAlignment w:val="baseline"/>
              <w:rPr>
                <w:ins w:id="1124" w:author="Ericsson_Navuday Sharma" w:date="2025-10-20T17:52:00Z" w16du:dateUtc="2025-10-20T15:52:00Z"/>
                <w:rFonts w:ascii="Arial" w:eastAsia="Times New Roman" w:hAnsi="Arial"/>
                <w:sz w:val="18"/>
                <w:lang w:eastAsia="en-GB"/>
              </w:rPr>
            </w:pPr>
            <w:ins w:id="1125" w:author="Ericsson_Navuday Sharma" w:date="2025-10-20T17:52:00Z" w16du:dateUtc="2025-10-20T15:52:00Z">
              <w:r w:rsidRPr="000C6945">
                <w:rPr>
                  <w:rFonts w:ascii="Arial" w:hAnsi="Arial"/>
                  <w:sz w:val="18"/>
                  <w:lang w:eastAsia="en-GB"/>
                </w:rPr>
                <w:t>2</w:t>
              </w:r>
            </w:ins>
          </w:p>
        </w:tc>
        <w:tc>
          <w:tcPr>
            <w:tcW w:w="1445" w:type="dxa"/>
            <w:tcBorders>
              <w:top w:val="single" w:sz="4" w:space="0" w:color="auto"/>
              <w:left w:val="single" w:sz="4" w:space="0" w:color="auto"/>
              <w:bottom w:val="single" w:sz="4" w:space="0" w:color="auto"/>
              <w:right w:val="single" w:sz="4" w:space="0" w:color="auto"/>
            </w:tcBorders>
            <w:hideMark/>
          </w:tcPr>
          <w:p w14:paraId="369C6062" w14:textId="77777777" w:rsidR="00E20340" w:rsidRPr="000C6945" w:rsidRDefault="00E20340" w:rsidP="00714535">
            <w:pPr>
              <w:keepNext/>
              <w:keepLines/>
              <w:overflowPunct w:val="0"/>
              <w:autoSpaceDE w:val="0"/>
              <w:autoSpaceDN w:val="0"/>
              <w:adjustRightInd w:val="0"/>
              <w:spacing w:after="0"/>
              <w:jc w:val="center"/>
              <w:textAlignment w:val="baseline"/>
              <w:rPr>
                <w:ins w:id="1126" w:author="Ericsson_Navuday Sharma" w:date="2025-10-20T17:52:00Z" w16du:dateUtc="2025-10-20T15:52:00Z"/>
                <w:rFonts w:ascii="Arial" w:hAnsi="Arial" w:cs="Arial"/>
                <w:sz w:val="18"/>
                <w:lang w:eastAsia="en-GB"/>
              </w:rPr>
            </w:pPr>
            <w:ins w:id="1127" w:author="Ericsson_Navuday Sharma" w:date="2025-10-20T17:52:00Z" w16du:dateUtc="2025-10-20T15:52:00Z">
              <w:r w:rsidRPr="000C6945">
                <w:rPr>
                  <w:rFonts w:ascii="Arial" w:hAnsi="Arial" w:cs="Arial"/>
                  <w:sz w:val="18"/>
                  <w:lang w:eastAsia="en-GB"/>
                </w:rPr>
                <w:t>Normal</w:t>
              </w:r>
            </w:ins>
          </w:p>
        </w:tc>
        <w:tc>
          <w:tcPr>
            <w:tcW w:w="3003" w:type="dxa"/>
            <w:tcBorders>
              <w:top w:val="single" w:sz="4" w:space="0" w:color="auto"/>
              <w:left w:val="single" w:sz="4" w:space="0" w:color="auto"/>
              <w:bottom w:val="single" w:sz="4" w:space="0" w:color="auto"/>
              <w:right w:val="single" w:sz="4" w:space="0" w:color="auto"/>
            </w:tcBorders>
            <w:hideMark/>
          </w:tcPr>
          <w:p w14:paraId="282A6C37" w14:textId="77777777" w:rsidR="00E20340" w:rsidRPr="000C6945" w:rsidRDefault="00E20340" w:rsidP="00714535">
            <w:pPr>
              <w:keepNext/>
              <w:keepLines/>
              <w:overflowPunct w:val="0"/>
              <w:autoSpaceDE w:val="0"/>
              <w:autoSpaceDN w:val="0"/>
              <w:adjustRightInd w:val="0"/>
              <w:spacing w:after="0"/>
              <w:jc w:val="center"/>
              <w:textAlignment w:val="baseline"/>
              <w:rPr>
                <w:ins w:id="1128" w:author="Ericsson_Navuday Sharma" w:date="2025-10-20T17:52:00Z" w16du:dateUtc="2025-10-20T15:52:00Z"/>
                <w:rFonts w:ascii="Arial" w:hAnsi="Arial"/>
                <w:sz w:val="18"/>
                <w:lang w:eastAsia="en-GB"/>
              </w:rPr>
            </w:pPr>
            <w:ins w:id="1129" w:author="Ericsson_Navuday Sharma" w:date="2025-10-20T17:52:00Z" w16du:dateUtc="2025-10-20T15:52:00Z">
              <w:r w:rsidRPr="000C6945">
                <w:rPr>
                  <w:rFonts w:ascii="Arial" w:hAnsi="Arial" w:cs="Arial"/>
                  <w:sz w:val="18"/>
                  <w:lang w:eastAsia="en-GB"/>
                </w:rPr>
                <w:t>NTN-TDLA100-200</w:t>
              </w:r>
              <w:r w:rsidRPr="000C6945">
                <w:rPr>
                  <w:rFonts w:ascii="Arial" w:hAnsi="Arial" w:cs="Arial"/>
                  <w:sz w:val="18"/>
                  <w:lang w:eastAsia="zh-CN"/>
                </w:rPr>
                <w:t xml:space="preserve"> Low</w:t>
              </w:r>
            </w:ins>
          </w:p>
        </w:tc>
        <w:tc>
          <w:tcPr>
            <w:tcW w:w="1140" w:type="dxa"/>
            <w:tcBorders>
              <w:top w:val="single" w:sz="4" w:space="0" w:color="auto"/>
              <w:left w:val="single" w:sz="4" w:space="0" w:color="auto"/>
              <w:bottom w:val="single" w:sz="4" w:space="0" w:color="auto"/>
              <w:right w:val="single" w:sz="4" w:space="0" w:color="auto"/>
            </w:tcBorders>
            <w:hideMark/>
          </w:tcPr>
          <w:p w14:paraId="7E8640EF" w14:textId="77777777" w:rsidR="00E20340" w:rsidRPr="000C6945" w:rsidRDefault="00E20340" w:rsidP="00714535">
            <w:pPr>
              <w:keepNext/>
              <w:keepLines/>
              <w:overflowPunct w:val="0"/>
              <w:autoSpaceDE w:val="0"/>
              <w:autoSpaceDN w:val="0"/>
              <w:adjustRightInd w:val="0"/>
              <w:spacing w:after="0"/>
              <w:jc w:val="center"/>
              <w:textAlignment w:val="baseline"/>
              <w:rPr>
                <w:ins w:id="1130" w:author="Ericsson_Navuday Sharma" w:date="2025-10-20T17:52:00Z" w16du:dateUtc="2025-10-20T15:52:00Z"/>
                <w:rFonts w:ascii="Arial" w:eastAsia="SimSun" w:hAnsi="Arial"/>
                <w:sz w:val="18"/>
                <w:lang w:eastAsia="zh-CN"/>
              </w:rPr>
            </w:pPr>
            <w:ins w:id="1131" w:author="Ericsson_Navuday Sharma" w:date="2025-10-20T17:52:00Z" w16du:dateUtc="2025-10-20T15:52:00Z">
              <w:r w:rsidRPr="000C6945">
                <w:rPr>
                  <w:rFonts w:ascii="Arial" w:hAnsi="Arial"/>
                  <w:sz w:val="18"/>
                  <w:lang w:eastAsia="zh-CN"/>
                </w:rPr>
                <w:t>[3.0]</w:t>
              </w:r>
            </w:ins>
          </w:p>
        </w:tc>
      </w:tr>
    </w:tbl>
    <w:p w14:paraId="264A81CC" w14:textId="77777777" w:rsidR="000C6945" w:rsidRPr="000C6945" w:rsidRDefault="000C6945" w:rsidP="000C6945">
      <w:pPr>
        <w:overflowPunct w:val="0"/>
        <w:autoSpaceDE w:val="0"/>
        <w:autoSpaceDN w:val="0"/>
        <w:adjustRightInd w:val="0"/>
        <w:textAlignment w:val="baseline"/>
        <w:rPr>
          <w:rFonts w:eastAsia="SimSun"/>
          <w:lang w:eastAsia="zh-CN"/>
        </w:rPr>
      </w:pPr>
    </w:p>
    <w:p w14:paraId="13622642" w14:textId="77777777" w:rsidR="000C6945" w:rsidRPr="000C6945" w:rsidRDefault="000C6945" w:rsidP="000C6945">
      <w:pPr>
        <w:keepNext/>
        <w:keepLines/>
        <w:overflowPunct w:val="0"/>
        <w:autoSpaceDE w:val="0"/>
        <w:autoSpaceDN w:val="0"/>
        <w:adjustRightInd w:val="0"/>
        <w:spacing w:before="120"/>
        <w:ind w:left="1985" w:hanging="1985"/>
        <w:textAlignment w:val="baseline"/>
        <w:rPr>
          <w:rFonts w:ascii="Arial" w:hAnsi="Arial"/>
          <w:lang w:eastAsia="en-GB"/>
        </w:rPr>
      </w:pPr>
      <w:r w:rsidRPr="000C6945">
        <w:rPr>
          <w:rFonts w:ascii="Arial" w:hAnsi="Arial"/>
          <w:lang w:eastAsia="en-GB"/>
        </w:rPr>
        <w:t>11.3.3.2.5.2</w:t>
      </w:r>
      <w:r w:rsidRPr="000C6945">
        <w:rPr>
          <w:rFonts w:ascii="Arial" w:hAnsi="Arial"/>
          <w:lang w:eastAsia="en-GB"/>
        </w:rPr>
        <w:tab/>
        <w:t>Requirements for SAN type 2-O</w:t>
      </w:r>
    </w:p>
    <w:p w14:paraId="37627FD4" w14:textId="77777777" w:rsidR="000C6945" w:rsidRPr="000C6945" w:rsidRDefault="000C6945" w:rsidP="000C6945">
      <w:pPr>
        <w:overflowPunct w:val="0"/>
        <w:autoSpaceDE w:val="0"/>
        <w:autoSpaceDN w:val="0"/>
        <w:adjustRightInd w:val="0"/>
        <w:textAlignment w:val="baseline"/>
        <w:rPr>
          <w:lang w:eastAsia="en-GB"/>
        </w:rPr>
      </w:pPr>
      <w:r w:rsidRPr="000C6945">
        <w:rPr>
          <w:lang w:eastAsia="en-GB"/>
        </w:rPr>
        <w:t>The fraction of incorrectly decoded UCI shall be less than 1% for the SNR listed in table 11.3.3.2.5.2-1.</w:t>
      </w:r>
    </w:p>
    <w:p w14:paraId="58CEB74A" w14:textId="77777777" w:rsidR="000C6945" w:rsidRPr="000C6945" w:rsidRDefault="000C6945" w:rsidP="000C6945">
      <w:pPr>
        <w:keepNext/>
        <w:keepLines/>
        <w:overflowPunct w:val="0"/>
        <w:autoSpaceDE w:val="0"/>
        <w:autoSpaceDN w:val="0"/>
        <w:adjustRightInd w:val="0"/>
        <w:spacing w:before="60"/>
        <w:jc w:val="center"/>
        <w:textAlignment w:val="baseline"/>
        <w:rPr>
          <w:rFonts w:ascii="Arial" w:hAnsi="Arial"/>
          <w:b/>
          <w:lang w:eastAsia="en-GB"/>
        </w:rPr>
      </w:pPr>
      <w:r w:rsidRPr="000C6945">
        <w:rPr>
          <w:rFonts w:ascii="Arial" w:hAnsi="Arial"/>
          <w:b/>
          <w:lang w:eastAsia="en-GB"/>
        </w:rPr>
        <w:t>Table 11.3.3.2.5.2-1: Required SNR for PUCCH format 2 with 120 kHz SCS 50MHz channel bandwidth</w:t>
      </w:r>
    </w:p>
    <w:tbl>
      <w:tblPr>
        <w:tblStyle w:val="TableGrid11"/>
        <w:tblW w:w="8733" w:type="dxa"/>
        <w:jc w:val="center"/>
        <w:tblInd w:w="0" w:type="dxa"/>
        <w:tblLook w:val="04A0" w:firstRow="1" w:lastRow="0" w:firstColumn="1" w:lastColumn="0" w:noHBand="0" w:noVBand="1"/>
      </w:tblPr>
      <w:tblGrid>
        <w:gridCol w:w="1525"/>
        <w:gridCol w:w="1620"/>
        <w:gridCol w:w="1445"/>
        <w:gridCol w:w="3003"/>
        <w:gridCol w:w="1140"/>
      </w:tblGrid>
      <w:tr w:rsidR="000C6945" w:rsidRPr="000C6945" w14:paraId="3A9BE5A9" w14:textId="77777777" w:rsidTr="000C6945">
        <w:trPr>
          <w:trHeight w:val="621"/>
          <w:jc w:val="center"/>
        </w:trPr>
        <w:tc>
          <w:tcPr>
            <w:tcW w:w="1525" w:type="dxa"/>
            <w:tcBorders>
              <w:top w:val="single" w:sz="4" w:space="0" w:color="auto"/>
              <w:left w:val="single" w:sz="4" w:space="0" w:color="auto"/>
              <w:bottom w:val="single" w:sz="4" w:space="0" w:color="auto"/>
              <w:right w:val="single" w:sz="4" w:space="0" w:color="auto"/>
            </w:tcBorders>
            <w:hideMark/>
          </w:tcPr>
          <w:p w14:paraId="0D5A7278"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en-GB"/>
              </w:rPr>
              <w:t xml:space="preserve">Number of </w:t>
            </w:r>
          </w:p>
          <w:p w14:paraId="61E61E3D"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en-GB"/>
              </w:rPr>
              <w:t>TX antennas</w:t>
            </w:r>
          </w:p>
        </w:tc>
        <w:tc>
          <w:tcPr>
            <w:tcW w:w="1620" w:type="dxa"/>
            <w:tcBorders>
              <w:top w:val="single" w:sz="4" w:space="0" w:color="auto"/>
              <w:left w:val="single" w:sz="4" w:space="0" w:color="auto"/>
              <w:bottom w:val="single" w:sz="4" w:space="0" w:color="auto"/>
              <w:right w:val="single" w:sz="4" w:space="0" w:color="auto"/>
            </w:tcBorders>
            <w:hideMark/>
          </w:tcPr>
          <w:p w14:paraId="5422F049"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en-GB"/>
              </w:rPr>
              <w:t>Number of demodulation branches</w:t>
            </w:r>
          </w:p>
        </w:tc>
        <w:tc>
          <w:tcPr>
            <w:tcW w:w="1445" w:type="dxa"/>
            <w:tcBorders>
              <w:top w:val="single" w:sz="4" w:space="0" w:color="auto"/>
              <w:left w:val="single" w:sz="4" w:space="0" w:color="auto"/>
              <w:bottom w:val="single" w:sz="4" w:space="0" w:color="auto"/>
              <w:right w:val="single" w:sz="4" w:space="0" w:color="auto"/>
            </w:tcBorders>
            <w:hideMark/>
          </w:tcPr>
          <w:p w14:paraId="5B691076"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eastAsia="en-GB"/>
              </w:rPr>
            </w:pPr>
            <w:proofErr w:type="spellStart"/>
            <w:r w:rsidRPr="000C6945">
              <w:rPr>
                <w:rFonts w:ascii="Arial" w:hAnsi="Arial"/>
                <w:b/>
                <w:sz w:val="18"/>
                <w:lang w:eastAsia="en-GB"/>
              </w:rPr>
              <w:t>Cyclis</w:t>
            </w:r>
            <w:proofErr w:type="spellEnd"/>
            <w:r w:rsidRPr="000C6945">
              <w:rPr>
                <w:rFonts w:ascii="Arial" w:hAnsi="Arial"/>
                <w:b/>
                <w:sz w:val="18"/>
                <w:lang w:eastAsia="en-GB"/>
              </w:rPr>
              <w:t xml:space="preserve"> Prefix</w:t>
            </w:r>
          </w:p>
        </w:tc>
        <w:tc>
          <w:tcPr>
            <w:tcW w:w="3003" w:type="dxa"/>
            <w:tcBorders>
              <w:top w:val="single" w:sz="4" w:space="0" w:color="auto"/>
              <w:left w:val="single" w:sz="4" w:space="0" w:color="auto"/>
              <w:bottom w:val="single" w:sz="4" w:space="0" w:color="auto"/>
              <w:right w:val="single" w:sz="4" w:space="0" w:color="auto"/>
            </w:tcBorders>
            <w:hideMark/>
          </w:tcPr>
          <w:p w14:paraId="68A966F1"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val="fr-FR" w:eastAsia="en-GB"/>
              </w:rPr>
            </w:pPr>
            <w:r w:rsidRPr="000C6945">
              <w:rPr>
                <w:rFonts w:ascii="Arial" w:hAnsi="Arial"/>
                <w:b/>
                <w:sz w:val="18"/>
                <w:lang w:val="fr-FR" w:eastAsia="en-GB"/>
              </w:rPr>
              <w:t>Propagation conditions and</w:t>
            </w:r>
          </w:p>
          <w:p w14:paraId="45DF10DB"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val="fr-FR" w:eastAsia="en-GB"/>
              </w:rPr>
            </w:pPr>
            <w:proofErr w:type="spellStart"/>
            <w:proofErr w:type="gramStart"/>
            <w:r w:rsidRPr="000C6945">
              <w:rPr>
                <w:rFonts w:ascii="Arial" w:hAnsi="Arial"/>
                <w:b/>
                <w:sz w:val="18"/>
                <w:lang w:val="fr-FR" w:eastAsia="en-GB"/>
              </w:rPr>
              <w:t>correlation</w:t>
            </w:r>
            <w:proofErr w:type="spellEnd"/>
            <w:proofErr w:type="gramEnd"/>
            <w:r w:rsidRPr="000C6945">
              <w:rPr>
                <w:rFonts w:ascii="Arial" w:hAnsi="Arial"/>
                <w:b/>
                <w:sz w:val="18"/>
                <w:lang w:val="fr-FR" w:eastAsia="en-GB"/>
              </w:rPr>
              <w:t xml:space="preserve"> matrix (Annex G)</w:t>
            </w:r>
          </w:p>
        </w:tc>
        <w:tc>
          <w:tcPr>
            <w:tcW w:w="1140" w:type="dxa"/>
            <w:tcBorders>
              <w:top w:val="single" w:sz="4" w:space="0" w:color="auto"/>
              <w:left w:val="single" w:sz="4" w:space="0" w:color="auto"/>
              <w:bottom w:val="single" w:sz="4" w:space="0" w:color="auto"/>
              <w:right w:val="single" w:sz="4" w:space="0" w:color="auto"/>
            </w:tcBorders>
            <w:hideMark/>
          </w:tcPr>
          <w:p w14:paraId="19966B37"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b/>
                <w:sz w:val="18"/>
                <w:lang w:eastAsia="en-GB"/>
              </w:rPr>
            </w:pPr>
            <w:r w:rsidRPr="000C6945">
              <w:rPr>
                <w:rFonts w:ascii="Arial" w:hAnsi="Arial"/>
                <w:b/>
                <w:sz w:val="18"/>
                <w:lang w:eastAsia="en-GB"/>
              </w:rPr>
              <w:t>SNR (dB)</w:t>
            </w:r>
          </w:p>
        </w:tc>
      </w:tr>
      <w:tr w:rsidR="000C6945" w:rsidRPr="000C6945" w14:paraId="1722DF63" w14:textId="77777777" w:rsidTr="000C6945">
        <w:trPr>
          <w:jc w:val="center"/>
        </w:trPr>
        <w:tc>
          <w:tcPr>
            <w:tcW w:w="1525" w:type="dxa"/>
            <w:vMerge w:val="restart"/>
            <w:tcBorders>
              <w:top w:val="single" w:sz="4" w:space="0" w:color="auto"/>
              <w:left w:val="single" w:sz="4" w:space="0" w:color="auto"/>
              <w:bottom w:val="single" w:sz="4" w:space="0" w:color="auto"/>
              <w:right w:val="single" w:sz="4" w:space="0" w:color="auto"/>
            </w:tcBorders>
            <w:hideMark/>
          </w:tcPr>
          <w:p w14:paraId="09C66595"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620" w:type="dxa"/>
            <w:tcBorders>
              <w:top w:val="single" w:sz="4" w:space="0" w:color="auto"/>
              <w:left w:val="single" w:sz="4" w:space="0" w:color="auto"/>
              <w:bottom w:val="nil"/>
              <w:right w:val="single" w:sz="4" w:space="0" w:color="auto"/>
            </w:tcBorders>
            <w:hideMark/>
          </w:tcPr>
          <w:p w14:paraId="1B33A8CC"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w:t>
            </w:r>
          </w:p>
        </w:tc>
        <w:tc>
          <w:tcPr>
            <w:tcW w:w="1445" w:type="dxa"/>
            <w:tcBorders>
              <w:top w:val="single" w:sz="4" w:space="0" w:color="auto"/>
              <w:left w:val="single" w:sz="4" w:space="0" w:color="auto"/>
              <w:bottom w:val="nil"/>
              <w:right w:val="single" w:sz="4" w:space="0" w:color="auto"/>
            </w:tcBorders>
            <w:hideMark/>
          </w:tcPr>
          <w:p w14:paraId="27DF5F45"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nil"/>
              <w:right w:val="single" w:sz="4" w:space="0" w:color="auto"/>
            </w:tcBorders>
            <w:hideMark/>
          </w:tcPr>
          <w:p w14:paraId="3F56A6A5"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NTN-TDLC5-1200 Low</w:t>
            </w:r>
          </w:p>
        </w:tc>
        <w:tc>
          <w:tcPr>
            <w:tcW w:w="1140" w:type="dxa"/>
            <w:tcBorders>
              <w:top w:val="single" w:sz="4" w:space="0" w:color="auto"/>
              <w:left w:val="single" w:sz="4" w:space="0" w:color="auto"/>
              <w:bottom w:val="single" w:sz="4" w:space="0" w:color="auto"/>
              <w:right w:val="single" w:sz="4" w:space="0" w:color="auto"/>
            </w:tcBorders>
            <w:hideMark/>
          </w:tcPr>
          <w:p w14:paraId="7A43D3D7"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4.8</w:t>
            </w:r>
          </w:p>
        </w:tc>
      </w:tr>
      <w:tr w:rsidR="000C6945" w:rsidRPr="000C6945" w14:paraId="36CAC71E" w14:textId="77777777" w:rsidTr="000C694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8B3E" w14:textId="77777777" w:rsidR="000C6945" w:rsidRPr="000C6945" w:rsidRDefault="000C6945" w:rsidP="000C6945">
            <w:pPr>
              <w:spacing w:after="0"/>
              <w:rPr>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hideMark/>
          </w:tcPr>
          <w:p w14:paraId="544A9ECA"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2</w:t>
            </w:r>
          </w:p>
        </w:tc>
        <w:tc>
          <w:tcPr>
            <w:tcW w:w="1445" w:type="dxa"/>
            <w:tcBorders>
              <w:top w:val="single" w:sz="4" w:space="0" w:color="auto"/>
              <w:left w:val="single" w:sz="4" w:space="0" w:color="auto"/>
              <w:bottom w:val="single" w:sz="4" w:space="0" w:color="auto"/>
              <w:right w:val="single" w:sz="4" w:space="0" w:color="auto"/>
            </w:tcBorders>
            <w:hideMark/>
          </w:tcPr>
          <w:p w14:paraId="4DBAA058"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cs="Arial"/>
                <w:sz w:val="18"/>
                <w:lang w:eastAsia="en-GB"/>
              </w:rPr>
            </w:pPr>
            <w:r w:rsidRPr="000C6945">
              <w:rPr>
                <w:rFonts w:ascii="Arial" w:hAnsi="Arial" w:cs="Arial"/>
                <w:sz w:val="18"/>
                <w:lang w:eastAsia="en-GB"/>
              </w:rPr>
              <w:t>Normal</w:t>
            </w:r>
          </w:p>
        </w:tc>
        <w:tc>
          <w:tcPr>
            <w:tcW w:w="3003" w:type="dxa"/>
            <w:tcBorders>
              <w:top w:val="single" w:sz="4" w:space="0" w:color="auto"/>
              <w:left w:val="single" w:sz="4" w:space="0" w:color="auto"/>
              <w:bottom w:val="single" w:sz="4" w:space="0" w:color="auto"/>
              <w:right w:val="single" w:sz="4" w:space="0" w:color="auto"/>
            </w:tcBorders>
            <w:hideMark/>
          </w:tcPr>
          <w:p w14:paraId="0BA63E91"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cs="Arial"/>
                <w:sz w:val="18"/>
                <w:lang w:eastAsia="en-GB"/>
              </w:rPr>
              <w:t>NTN-TDLC5-1200 Low</w:t>
            </w:r>
          </w:p>
        </w:tc>
        <w:tc>
          <w:tcPr>
            <w:tcW w:w="1140" w:type="dxa"/>
            <w:tcBorders>
              <w:top w:val="single" w:sz="4" w:space="0" w:color="auto"/>
              <w:left w:val="single" w:sz="4" w:space="0" w:color="auto"/>
              <w:bottom w:val="single" w:sz="4" w:space="0" w:color="auto"/>
              <w:right w:val="single" w:sz="4" w:space="0" w:color="auto"/>
            </w:tcBorders>
            <w:hideMark/>
          </w:tcPr>
          <w:p w14:paraId="03BAF80D" w14:textId="77777777" w:rsidR="000C6945" w:rsidRPr="000C6945" w:rsidRDefault="000C6945" w:rsidP="000C6945">
            <w:pPr>
              <w:keepNext/>
              <w:overflowPunct w:val="0"/>
              <w:autoSpaceDE w:val="0"/>
              <w:autoSpaceDN w:val="0"/>
              <w:adjustRightInd w:val="0"/>
              <w:spacing w:after="0"/>
              <w:jc w:val="center"/>
              <w:textAlignment w:val="baseline"/>
              <w:rPr>
                <w:rFonts w:ascii="Arial" w:hAnsi="Arial"/>
                <w:sz w:val="18"/>
                <w:lang w:eastAsia="en-GB"/>
              </w:rPr>
            </w:pPr>
            <w:r w:rsidRPr="000C6945">
              <w:rPr>
                <w:rFonts w:ascii="Arial" w:hAnsi="Arial"/>
                <w:sz w:val="18"/>
                <w:lang w:eastAsia="en-GB"/>
              </w:rPr>
              <w:t>-1.0</w:t>
            </w:r>
          </w:p>
        </w:tc>
      </w:tr>
    </w:tbl>
    <w:p w14:paraId="23B5813B" w14:textId="77777777" w:rsidR="005E1185" w:rsidRDefault="005E1185">
      <w:pPr>
        <w:rPr>
          <w:noProof/>
        </w:rPr>
      </w:pPr>
    </w:p>
    <w:p w14:paraId="2304E8CC" w14:textId="77777777" w:rsidR="00F20E15" w:rsidRPr="00CE4669" w:rsidRDefault="00F20E15" w:rsidP="00F20E15">
      <w:pPr>
        <w:pStyle w:val="CRSeparator"/>
      </w:pPr>
      <w:r w:rsidRPr="00CE4669">
        <w:t>==============End of change==============</w:t>
      </w:r>
    </w:p>
    <w:p w14:paraId="7BAAD9D8" w14:textId="77777777" w:rsidR="00DF52D8" w:rsidRDefault="00DF52D8">
      <w:pPr>
        <w:rPr>
          <w:noProof/>
        </w:rPr>
      </w:pPr>
    </w:p>
    <w:sectPr w:rsidR="00DF52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48308" w14:textId="77777777" w:rsidR="00DD0531" w:rsidRDefault="00DD0531">
      <w:r>
        <w:separator/>
      </w:r>
    </w:p>
  </w:endnote>
  <w:endnote w:type="continuationSeparator" w:id="0">
    <w:p w14:paraId="2B57E411" w14:textId="77777777" w:rsidR="00DD0531" w:rsidRDefault="00DD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charset w:val="80"/>
    <w:family w:val="modern"/>
    <w:pitch w:val="default"/>
    <w:sig w:usb0="00000000" w:usb1="00000000" w:usb2="00000010" w:usb3="00000000" w:csb0="00020000" w:csb1="00000000"/>
  </w:font>
  <w:font w:name="v5.0.0">
    <w:altName w:val="Times New Roman"/>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A9A86" w14:textId="77777777" w:rsidR="00DD0531" w:rsidRDefault="00DD0531">
      <w:r>
        <w:separator/>
      </w:r>
    </w:p>
  </w:footnote>
  <w:footnote w:type="continuationSeparator" w:id="0">
    <w:p w14:paraId="51BE7931" w14:textId="77777777" w:rsidR="00DD0531" w:rsidRDefault="00DD0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avuday Sharma">
    <w15:presenceInfo w15:providerId="None" w15:userId="Ericsson_Navuday 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11"/>
    <w:rsid w:val="00017889"/>
    <w:rsid w:val="00021F65"/>
    <w:rsid w:val="00022E4A"/>
    <w:rsid w:val="000306DD"/>
    <w:rsid w:val="00050C10"/>
    <w:rsid w:val="00052681"/>
    <w:rsid w:val="00062020"/>
    <w:rsid w:val="00070E09"/>
    <w:rsid w:val="000A6394"/>
    <w:rsid w:val="000B4E6F"/>
    <w:rsid w:val="000B7FED"/>
    <w:rsid w:val="000C038A"/>
    <w:rsid w:val="000C4BA5"/>
    <w:rsid w:val="000C6598"/>
    <w:rsid w:val="000C6945"/>
    <w:rsid w:val="000D33D6"/>
    <w:rsid w:val="000D44B3"/>
    <w:rsid w:val="000D752D"/>
    <w:rsid w:val="00102343"/>
    <w:rsid w:val="00123FD1"/>
    <w:rsid w:val="001437F7"/>
    <w:rsid w:val="00145D43"/>
    <w:rsid w:val="0017148C"/>
    <w:rsid w:val="001758EA"/>
    <w:rsid w:val="00192C46"/>
    <w:rsid w:val="001A08B3"/>
    <w:rsid w:val="001A7B60"/>
    <w:rsid w:val="001B52F0"/>
    <w:rsid w:val="001B7A65"/>
    <w:rsid w:val="001C433E"/>
    <w:rsid w:val="001E362D"/>
    <w:rsid w:val="001E41F3"/>
    <w:rsid w:val="001E5DEA"/>
    <w:rsid w:val="001F3D36"/>
    <w:rsid w:val="002063FD"/>
    <w:rsid w:val="00226402"/>
    <w:rsid w:val="00254D4A"/>
    <w:rsid w:val="0026004D"/>
    <w:rsid w:val="002616AC"/>
    <w:rsid w:val="002640DD"/>
    <w:rsid w:val="00275D12"/>
    <w:rsid w:val="00284FEB"/>
    <w:rsid w:val="002860C4"/>
    <w:rsid w:val="0029254A"/>
    <w:rsid w:val="002A1EE4"/>
    <w:rsid w:val="002A2697"/>
    <w:rsid w:val="002A67AF"/>
    <w:rsid w:val="002B5741"/>
    <w:rsid w:val="002D4474"/>
    <w:rsid w:val="002E472E"/>
    <w:rsid w:val="002F6A11"/>
    <w:rsid w:val="003035C2"/>
    <w:rsid w:val="00304E0A"/>
    <w:rsid w:val="00305409"/>
    <w:rsid w:val="0032179C"/>
    <w:rsid w:val="00331121"/>
    <w:rsid w:val="003609EF"/>
    <w:rsid w:val="0036231A"/>
    <w:rsid w:val="0036700E"/>
    <w:rsid w:val="00374DD4"/>
    <w:rsid w:val="00375F06"/>
    <w:rsid w:val="00384DE9"/>
    <w:rsid w:val="003867B3"/>
    <w:rsid w:val="003A53B6"/>
    <w:rsid w:val="003B5982"/>
    <w:rsid w:val="003D300F"/>
    <w:rsid w:val="003D7D51"/>
    <w:rsid w:val="003E1A36"/>
    <w:rsid w:val="00410371"/>
    <w:rsid w:val="004163A9"/>
    <w:rsid w:val="0041698A"/>
    <w:rsid w:val="004242F1"/>
    <w:rsid w:val="00426555"/>
    <w:rsid w:val="0047314E"/>
    <w:rsid w:val="00473A3D"/>
    <w:rsid w:val="004764CE"/>
    <w:rsid w:val="00480A42"/>
    <w:rsid w:val="004A12E6"/>
    <w:rsid w:val="004B45A9"/>
    <w:rsid w:val="004B75B7"/>
    <w:rsid w:val="004D301C"/>
    <w:rsid w:val="004F6587"/>
    <w:rsid w:val="005141D9"/>
    <w:rsid w:val="0051580D"/>
    <w:rsid w:val="00532072"/>
    <w:rsid w:val="00546AD5"/>
    <w:rsid w:val="00547111"/>
    <w:rsid w:val="00554BDB"/>
    <w:rsid w:val="00571C85"/>
    <w:rsid w:val="00590F4C"/>
    <w:rsid w:val="00592D74"/>
    <w:rsid w:val="005A4775"/>
    <w:rsid w:val="005B2B6E"/>
    <w:rsid w:val="005E1185"/>
    <w:rsid w:val="005E1FC8"/>
    <w:rsid w:val="005E2C44"/>
    <w:rsid w:val="005F766A"/>
    <w:rsid w:val="00621188"/>
    <w:rsid w:val="00624F6D"/>
    <w:rsid w:val="006257ED"/>
    <w:rsid w:val="00653DE4"/>
    <w:rsid w:val="0066398E"/>
    <w:rsid w:val="00665C47"/>
    <w:rsid w:val="006760BF"/>
    <w:rsid w:val="00695808"/>
    <w:rsid w:val="006B46FB"/>
    <w:rsid w:val="006C2A81"/>
    <w:rsid w:val="006E21FB"/>
    <w:rsid w:val="007043B1"/>
    <w:rsid w:val="007370B5"/>
    <w:rsid w:val="00740B68"/>
    <w:rsid w:val="00744D57"/>
    <w:rsid w:val="00747209"/>
    <w:rsid w:val="0077508D"/>
    <w:rsid w:val="00792342"/>
    <w:rsid w:val="007977A8"/>
    <w:rsid w:val="007A33AC"/>
    <w:rsid w:val="007A38CE"/>
    <w:rsid w:val="007B512A"/>
    <w:rsid w:val="007C2097"/>
    <w:rsid w:val="007C75A0"/>
    <w:rsid w:val="007D6A07"/>
    <w:rsid w:val="007F314B"/>
    <w:rsid w:val="007F7259"/>
    <w:rsid w:val="008040A8"/>
    <w:rsid w:val="00811E97"/>
    <w:rsid w:val="008279FA"/>
    <w:rsid w:val="008477A4"/>
    <w:rsid w:val="008626E7"/>
    <w:rsid w:val="00870EE7"/>
    <w:rsid w:val="008863B9"/>
    <w:rsid w:val="00886C2F"/>
    <w:rsid w:val="008A3D6D"/>
    <w:rsid w:val="008A45A6"/>
    <w:rsid w:val="008C5CA3"/>
    <w:rsid w:val="008D3CCC"/>
    <w:rsid w:val="008F3789"/>
    <w:rsid w:val="008F686C"/>
    <w:rsid w:val="009148DE"/>
    <w:rsid w:val="00921CD9"/>
    <w:rsid w:val="0092392A"/>
    <w:rsid w:val="00927748"/>
    <w:rsid w:val="009354D7"/>
    <w:rsid w:val="00941E30"/>
    <w:rsid w:val="009531B0"/>
    <w:rsid w:val="009741B3"/>
    <w:rsid w:val="009777D9"/>
    <w:rsid w:val="00991B88"/>
    <w:rsid w:val="00992A4B"/>
    <w:rsid w:val="009A5753"/>
    <w:rsid w:val="009A579D"/>
    <w:rsid w:val="009E3297"/>
    <w:rsid w:val="009E5064"/>
    <w:rsid w:val="009F734F"/>
    <w:rsid w:val="00A005A9"/>
    <w:rsid w:val="00A037DF"/>
    <w:rsid w:val="00A20BDB"/>
    <w:rsid w:val="00A246B6"/>
    <w:rsid w:val="00A41137"/>
    <w:rsid w:val="00A47E70"/>
    <w:rsid w:val="00A50CF0"/>
    <w:rsid w:val="00A627CE"/>
    <w:rsid w:val="00A72829"/>
    <w:rsid w:val="00A7671C"/>
    <w:rsid w:val="00AA2CBC"/>
    <w:rsid w:val="00AA4DB0"/>
    <w:rsid w:val="00AC5820"/>
    <w:rsid w:val="00AD1CD8"/>
    <w:rsid w:val="00AD36DF"/>
    <w:rsid w:val="00B043F1"/>
    <w:rsid w:val="00B258BB"/>
    <w:rsid w:val="00B46CDE"/>
    <w:rsid w:val="00B67B97"/>
    <w:rsid w:val="00B95BC0"/>
    <w:rsid w:val="00B968C8"/>
    <w:rsid w:val="00BA3EC5"/>
    <w:rsid w:val="00BA51D9"/>
    <w:rsid w:val="00BB08C9"/>
    <w:rsid w:val="00BB5DFC"/>
    <w:rsid w:val="00BC2151"/>
    <w:rsid w:val="00BC3123"/>
    <w:rsid w:val="00BC7008"/>
    <w:rsid w:val="00BD279D"/>
    <w:rsid w:val="00BD6BB8"/>
    <w:rsid w:val="00BD7017"/>
    <w:rsid w:val="00C5713F"/>
    <w:rsid w:val="00C66BA2"/>
    <w:rsid w:val="00C840CE"/>
    <w:rsid w:val="00C870F6"/>
    <w:rsid w:val="00C9422E"/>
    <w:rsid w:val="00C95985"/>
    <w:rsid w:val="00C95B80"/>
    <w:rsid w:val="00C97480"/>
    <w:rsid w:val="00CA3117"/>
    <w:rsid w:val="00CA7F86"/>
    <w:rsid w:val="00CC5026"/>
    <w:rsid w:val="00CC68D0"/>
    <w:rsid w:val="00CF50B1"/>
    <w:rsid w:val="00D03F9A"/>
    <w:rsid w:val="00D06D51"/>
    <w:rsid w:val="00D12E7A"/>
    <w:rsid w:val="00D212FE"/>
    <w:rsid w:val="00D24991"/>
    <w:rsid w:val="00D50255"/>
    <w:rsid w:val="00D56030"/>
    <w:rsid w:val="00D66520"/>
    <w:rsid w:val="00D72C86"/>
    <w:rsid w:val="00D84AE9"/>
    <w:rsid w:val="00D9124E"/>
    <w:rsid w:val="00D936A0"/>
    <w:rsid w:val="00D95E41"/>
    <w:rsid w:val="00DD0531"/>
    <w:rsid w:val="00DE34CF"/>
    <w:rsid w:val="00DF52D8"/>
    <w:rsid w:val="00E13F3D"/>
    <w:rsid w:val="00E20340"/>
    <w:rsid w:val="00E2460F"/>
    <w:rsid w:val="00E32FA5"/>
    <w:rsid w:val="00E34898"/>
    <w:rsid w:val="00E63D58"/>
    <w:rsid w:val="00E67F8C"/>
    <w:rsid w:val="00E93B09"/>
    <w:rsid w:val="00EB09B7"/>
    <w:rsid w:val="00EC0B93"/>
    <w:rsid w:val="00EC1EB1"/>
    <w:rsid w:val="00EE6453"/>
    <w:rsid w:val="00EE7D7C"/>
    <w:rsid w:val="00F1199D"/>
    <w:rsid w:val="00F138AD"/>
    <w:rsid w:val="00F20E15"/>
    <w:rsid w:val="00F25D98"/>
    <w:rsid w:val="00F300FB"/>
    <w:rsid w:val="00F359FC"/>
    <w:rsid w:val="00F47635"/>
    <w:rsid w:val="00F64AB4"/>
    <w:rsid w:val="00F8021F"/>
    <w:rsid w:val="00F83231"/>
    <w:rsid w:val="00FB6386"/>
    <w:rsid w:val="00FC2B49"/>
    <w:rsid w:val="00FD72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4DB0"/>
    <w:rPr>
      <w:rFonts w:ascii="Times New Roman" w:hAnsi="Times New Roman"/>
      <w:lang w:val="en-GB" w:eastAsia="en-US"/>
    </w:rPr>
  </w:style>
  <w:style w:type="character" w:customStyle="1" w:styleId="CRCoverPageChar">
    <w:name w:val="CR Cover Page Char"/>
    <w:link w:val="CRCoverPage"/>
    <w:qFormat/>
    <w:rsid w:val="009354D7"/>
    <w:rPr>
      <w:rFonts w:ascii="Arial" w:hAnsi="Arial"/>
      <w:lang w:val="en-GB" w:eastAsia="en-US"/>
    </w:rPr>
  </w:style>
  <w:style w:type="table" w:styleId="TableGrid">
    <w:name w:val="Table Grid"/>
    <w:basedOn w:val="TableNormal"/>
    <w:rsid w:val="00F119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1C433E"/>
    <w:rPr>
      <w:rFonts w:ascii="Arial" w:hAnsi="Arial"/>
      <w:sz w:val="22"/>
      <w:lang w:val="en-GB" w:eastAsia="en-US"/>
    </w:rPr>
  </w:style>
  <w:style w:type="table" w:customStyle="1" w:styleId="TableGrid1">
    <w:name w:val="TableGrid1"/>
    <w:basedOn w:val="TableNormal"/>
    <w:uiPriority w:val="39"/>
    <w:qFormat/>
    <w:rsid w:val="000C694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qFormat/>
    <w:rsid w:val="000C694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56030"/>
    <w:rPr>
      <w:color w:val="605E5C"/>
      <w:shd w:val="clear" w:color="auto" w:fill="E1DFDD"/>
    </w:rPr>
  </w:style>
  <w:style w:type="paragraph" w:customStyle="1" w:styleId="CRSeparator">
    <w:name w:val="CR_Separator"/>
    <w:basedOn w:val="Normal"/>
    <w:link w:val="CRSeparatorChar"/>
    <w:rsid w:val="00226402"/>
    <w:pPr>
      <w:jc w:val="center"/>
    </w:pPr>
    <w:rPr>
      <w:color w:val="0000FF"/>
      <w:sz w:val="36"/>
      <w:szCs w:val="36"/>
    </w:rPr>
  </w:style>
  <w:style w:type="character" w:customStyle="1" w:styleId="CRSeparatorChar">
    <w:name w:val="CR_Separator Char"/>
    <w:basedOn w:val="DefaultParagraphFont"/>
    <w:link w:val="CRSeparator"/>
    <w:rsid w:val="00226402"/>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767547">
      <w:bodyDiv w:val="1"/>
      <w:marLeft w:val="0"/>
      <w:marRight w:val="0"/>
      <w:marTop w:val="0"/>
      <w:marBottom w:val="0"/>
      <w:divBdr>
        <w:top w:val="none" w:sz="0" w:space="0" w:color="auto"/>
        <w:left w:val="none" w:sz="0" w:space="0" w:color="auto"/>
        <w:bottom w:val="none" w:sz="0" w:space="0" w:color="auto"/>
        <w:right w:val="none" w:sz="0" w:space="0" w:color="auto"/>
      </w:divBdr>
    </w:div>
    <w:div w:id="634525511">
      <w:bodyDiv w:val="1"/>
      <w:marLeft w:val="0"/>
      <w:marRight w:val="0"/>
      <w:marTop w:val="0"/>
      <w:marBottom w:val="0"/>
      <w:divBdr>
        <w:top w:val="none" w:sz="0" w:space="0" w:color="auto"/>
        <w:left w:val="none" w:sz="0" w:space="0" w:color="auto"/>
        <w:bottom w:val="none" w:sz="0" w:space="0" w:color="auto"/>
        <w:right w:val="none" w:sz="0" w:space="0" w:color="auto"/>
      </w:divBdr>
    </w:div>
    <w:div w:id="760374305">
      <w:bodyDiv w:val="1"/>
      <w:marLeft w:val="0"/>
      <w:marRight w:val="0"/>
      <w:marTop w:val="0"/>
      <w:marBottom w:val="0"/>
      <w:divBdr>
        <w:top w:val="none" w:sz="0" w:space="0" w:color="auto"/>
        <w:left w:val="none" w:sz="0" w:space="0" w:color="auto"/>
        <w:bottom w:val="none" w:sz="0" w:space="0" w:color="auto"/>
        <w:right w:val="none" w:sz="0" w:space="0" w:color="auto"/>
      </w:divBdr>
    </w:div>
    <w:div w:id="820543146">
      <w:bodyDiv w:val="1"/>
      <w:marLeft w:val="0"/>
      <w:marRight w:val="0"/>
      <w:marTop w:val="0"/>
      <w:marBottom w:val="0"/>
      <w:divBdr>
        <w:top w:val="none" w:sz="0" w:space="0" w:color="auto"/>
        <w:left w:val="none" w:sz="0" w:space="0" w:color="auto"/>
        <w:bottom w:val="none" w:sz="0" w:space="0" w:color="auto"/>
        <w:right w:val="none" w:sz="0" w:space="0" w:color="auto"/>
      </w:divBdr>
    </w:div>
    <w:div w:id="1352032525">
      <w:bodyDiv w:val="1"/>
      <w:marLeft w:val="0"/>
      <w:marRight w:val="0"/>
      <w:marTop w:val="0"/>
      <w:marBottom w:val="0"/>
      <w:divBdr>
        <w:top w:val="none" w:sz="0" w:space="0" w:color="auto"/>
        <w:left w:val="none" w:sz="0" w:space="0" w:color="auto"/>
        <w:bottom w:val="none" w:sz="0" w:space="0" w:color="auto"/>
        <w:right w:val="none" w:sz="0" w:space="0" w:color="auto"/>
      </w:divBdr>
      <w:divsChild>
        <w:div w:id="1627001739">
          <w:marLeft w:val="0"/>
          <w:marRight w:val="0"/>
          <w:marTop w:val="0"/>
          <w:marBottom w:val="0"/>
          <w:divBdr>
            <w:top w:val="none" w:sz="0" w:space="0" w:color="auto"/>
            <w:left w:val="none" w:sz="0" w:space="0" w:color="auto"/>
            <w:bottom w:val="none" w:sz="0" w:space="0" w:color="auto"/>
            <w:right w:val="none" w:sz="0" w:space="0" w:color="auto"/>
          </w:divBdr>
        </w:div>
      </w:divsChild>
    </w:div>
    <w:div w:id="1383022350">
      <w:bodyDiv w:val="1"/>
      <w:marLeft w:val="0"/>
      <w:marRight w:val="0"/>
      <w:marTop w:val="0"/>
      <w:marBottom w:val="0"/>
      <w:divBdr>
        <w:top w:val="none" w:sz="0" w:space="0" w:color="auto"/>
        <w:left w:val="none" w:sz="0" w:space="0" w:color="auto"/>
        <w:bottom w:val="none" w:sz="0" w:space="0" w:color="auto"/>
        <w:right w:val="none" w:sz="0" w:space="0" w:color="auto"/>
      </w:divBdr>
    </w:div>
    <w:div w:id="1531602956">
      <w:bodyDiv w:val="1"/>
      <w:marLeft w:val="0"/>
      <w:marRight w:val="0"/>
      <w:marTop w:val="0"/>
      <w:marBottom w:val="0"/>
      <w:divBdr>
        <w:top w:val="none" w:sz="0" w:space="0" w:color="auto"/>
        <w:left w:val="none" w:sz="0" w:space="0" w:color="auto"/>
        <w:bottom w:val="none" w:sz="0" w:space="0" w:color="auto"/>
        <w:right w:val="none" w:sz="0" w:space="0" w:color="auto"/>
      </w:divBdr>
    </w:div>
    <w:div w:id="211563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B59D4-C804-48F9-9C2A-8D317CDF5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2611F8-792D-4DEC-84BA-EB8F2CC775F5}">
  <ds:schemaRefs>
    <ds:schemaRef ds:uri="http://schemas.microsoft.com/sharepoint/v3"/>
    <ds:schemaRef ds:uri="http://purl.org/dc/terms/"/>
    <ds:schemaRef ds:uri="http://purl.org/dc/elements/1.1/"/>
    <ds:schemaRef ds:uri="9b239327-9e80-40e4-b1b7-4394fed77a33"/>
    <ds:schemaRef ds:uri="http://schemas.microsoft.com/office/infopath/2007/PartnerControls"/>
    <ds:schemaRef ds:uri="http://schemas.microsoft.com/office/2006/documentManagement/types"/>
    <ds:schemaRef ds:uri="d8762117-8292-4133-b1c7-eab5c6487cfd"/>
    <ds:schemaRef ds:uri="http://schemas.openxmlformats.org/package/2006/metadata/core-properties"/>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539BACF-EE20-4B19-93A7-738CF905D25E}">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6</Pages>
  <Words>2048</Words>
  <Characters>11598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Ericsson_Navuday Sharma</cp:lastModifiedBy>
  <cp:revision>135</cp:revision>
  <cp:lastPrinted>1899-12-31T23:00:00Z</cp:lastPrinted>
  <dcterms:created xsi:type="dcterms:W3CDTF">2020-02-03T08:32:00Z</dcterms:created>
  <dcterms:modified xsi:type="dcterms:W3CDTF">2025-11-07T10:17:00Z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